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CCDD3" w14:textId="2F2D054F" w:rsidR="00A81DE2" w:rsidRPr="00EF56AA" w:rsidRDefault="006B11A8" w:rsidP="0069774F">
      <w:pPr>
        <w:pStyle w:val="MDPI13authornames"/>
        <w:spacing w:before="200" w:after="200"/>
        <w:jc w:val="both"/>
        <w:rPr>
          <w:rFonts w:cstheme="minorHAnsi"/>
          <w:sz w:val="38"/>
          <w:szCs w:val="38"/>
        </w:rPr>
      </w:pPr>
      <w:bookmarkStart w:id="0" w:name="_Hlk138261885"/>
      <w:bookmarkStart w:id="1" w:name="_Hlk144128718"/>
      <w:r w:rsidRPr="006B11A8">
        <w:rPr>
          <w:rFonts w:cstheme="minorHAnsi"/>
          <w:snapToGrid w:val="0"/>
          <w:sz w:val="38"/>
          <w:szCs w:val="38"/>
        </w:rPr>
        <w:t xml:space="preserve">Muscular </w:t>
      </w:r>
      <w:r>
        <w:rPr>
          <w:rFonts w:cstheme="minorHAnsi"/>
          <w:snapToGrid w:val="0"/>
          <w:sz w:val="38"/>
          <w:szCs w:val="38"/>
        </w:rPr>
        <w:t>s</w:t>
      </w:r>
      <w:r w:rsidRPr="006B11A8">
        <w:rPr>
          <w:rFonts w:cstheme="minorHAnsi"/>
          <w:snapToGrid w:val="0"/>
          <w:sz w:val="38"/>
          <w:szCs w:val="38"/>
        </w:rPr>
        <w:t xml:space="preserve">trength, </w:t>
      </w:r>
      <w:r>
        <w:rPr>
          <w:rFonts w:cstheme="minorHAnsi"/>
          <w:snapToGrid w:val="0"/>
          <w:sz w:val="38"/>
          <w:szCs w:val="38"/>
        </w:rPr>
        <w:t>b</w:t>
      </w:r>
      <w:r w:rsidRPr="006B11A8">
        <w:rPr>
          <w:rFonts w:cstheme="minorHAnsi"/>
          <w:snapToGrid w:val="0"/>
          <w:sz w:val="38"/>
          <w:szCs w:val="38"/>
        </w:rPr>
        <w:t xml:space="preserve">alance, and </w:t>
      </w:r>
      <w:r>
        <w:rPr>
          <w:rFonts w:cstheme="minorHAnsi"/>
          <w:snapToGrid w:val="0"/>
          <w:sz w:val="38"/>
          <w:szCs w:val="38"/>
        </w:rPr>
        <w:t>f</w:t>
      </w:r>
      <w:r w:rsidRPr="006B11A8">
        <w:rPr>
          <w:rFonts w:cstheme="minorHAnsi"/>
          <w:snapToGrid w:val="0"/>
          <w:sz w:val="38"/>
          <w:szCs w:val="38"/>
        </w:rPr>
        <w:t xml:space="preserve">unctionality in </w:t>
      </w:r>
      <w:r>
        <w:rPr>
          <w:rFonts w:cstheme="minorHAnsi"/>
          <w:snapToGrid w:val="0"/>
          <w:sz w:val="38"/>
          <w:szCs w:val="38"/>
        </w:rPr>
        <w:t>p</w:t>
      </w:r>
      <w:r w:rsidRPr="006B11A8">
        <w:rPr>
          <w:rFonts w:cstheme="minorHAnsi"/>
          <w:snapToGrid w:val="0"/>
          <w:sz w:val="38"/>
          <w:szCs w:val="38"/>
        </w:rPr>
        <w:t xml:space="preserve">ost-COVID-19 </w:t>
      </w:r>
      <w:r>
        <w:rPr>
          <w:rFonts w:cstheme="minorHAnsi"/>
          <w:snapToGrid w:val="0"/>
          <w:sz w:val="38"/>
          <w:szCs w:val="38"/>
        </w:rPr>
        <w:t>p</w:t>
      </w:r>
      <w:r w:rsidRPr="006B11A8">
        <w:rPr>
          <w:rFonts w:cstheme="minorHAnsi"/>
          <w:snapToGrid w:val="0"/>
          <w:sz w:val="38"/>
          <w:szCs w:val="38"/>
        </w:rPr>
        <w:t xml:space="preserve">atients: An </w:t>
      </w:r>
      <w:r>
        <w:rPr>
          <w:rFonts w:cstheme="minorHAnsi"/>
          <w:snapToGrid w:val="0"/>
          <w:sz w:val="38"/>
          <w:szCs w:val="38"/>
        </w:rPr>
        <w:t>o</w:t>
      </w:r>
      <w:r w:rsidRPr="006B11A8">
        <w:rPr>
          <w:rFonts w:cstheme="minorHAnsi"/>
          <w:snapToGrid w:val="0"/>
          <w:sz w:val="38"/>
          <w:szCs w:val="38"/>
        </w:rPr>
        <w:t xml:space="preserve">bservational </w:t>
      </w:r>
      <w:r>
        <w:rPr>
          <w:rFonts w:cstheme="minorHAnsi"/>
          <w:snapToGrid w:val="0"/>
          <w:sz w:val="38"/>
          <w:szCs w:val="38"/>
        </w:rPr>
        <w:t>c</w:t>
      </w:r>
      <w:r w:rsidRPr="006B11A8">
        <w:rPr>
          <w:rFonts w:cstheme="minorHAnsi"/>
          <w:snapToGrid w:val="0"/>
          <w:sz w:val="38"/>
          <w:szCs w:val="38"/>
        </w:rPr>
        <w:t>ase-</w:t>
      </w:r>
      <w:r>
        <w:rPr>
          <w:rFonts w:cstheme="minorHAnsi"/>
          <w:snapToGrid w:val="0"/>
          <w:sz w:val="38"/>
          <w:szCs w:val="38"/>
        </w:rPr>
        <w:t>c</w:t>
      </w:r>
      <w:r w:rsidRPr="006B11A8">
        <w:rPr>
          <w:rFonts w:cstheme="minorHAnsi"/>
          <w:snapToGrid w:val="0"/>
          <w:sz w:val="38"/>
          <w:szCs w:val="38"/>
        </w:rPr>
        <w:t xml:space="preserve">ontrol </w:t>
      </w:r>
      <w:r>
        <w:rPr>
          <w:rFonts w:cstheme="minorHAnsi"/>
          <w:snapToGrid w:val="0"/>
          <w:sz w:val="38"/>
          <w:szCs w:val="38"/>
        </w:rPr>
        <w:t>p</w:t>
      </w:r>
      <w:r w:rsidRPr="006B11A8">
        <w:rPr>
          <w:rFonts w:cstheme="minorHAnsi"/>
          <w:snapToGrid w:val="0"/>
          <w:sz w:val="38"/>
          <w:szCs w:val="38"/>
        </w:rPr>
        <w:t>rotocol</w:t>
      </w:r>
    </w:p>
    <w:bookmarkEnd w:id="0"/>
    <w:p w14:paraId="184C861E" w14:textId="0388B901" w:rsidR="00703117" w:rsidRPr="005269C3" w:rsidRDefault="007C5928" w:rsidP="00CE0E04">
      <w:pPr>
        <w:spacing w:after="200" w:line="240" w:lineRule="auto"/>
        <w:ind w:left="10" w:right="-9"/>
        <w:rPr>
          <w:b/>
          <w:bCs/>
          <w:highlight w:val="yellow"/>
          <w:lang w:val="pt-BR"/>
        </w:rPr>
      </w:pPr>
      <w:r w:rsidRPr="007C5928">
        <w:rPr>
          <w:b/>
          <w:bCs/>
          <w:lang w:val="pt-BR"/>
        </w:rPr>
        <w:t xml:space="preserve">Nádia </w:t>
      </w:r>
      <w:r w:rsidR="006B11A8">
        <w:rPr>
          <w:b/>
          <w:bCs/>
          <w:lang w:val="pt-BR"/>
        </w:rPr>
        <w:t>O.</w:t>
      </w:r>
      <w:r w:rsidRPr="007C5928">
        <w:rPr>
          <w:b/>
          <w:bCs/>
          <w:lang w:val="pt-BR"/>
        </w:rPr>
        <w:t xml:space="preserve"> Gomes</w:t>
      </w:r>
      <w:r>
        <w:rPr>
          <w:b/>
          <w:bCs/>
          <w:vertAlign w:val="superscript"/>
          <w:lang w:val="pt-BR"/>
        </w:rPr>
        <w:t>1,2</w:t>
      </w:r>
      <w:r w:rsidRPr="007C5928">
        <w:rPr>
          <w:b/>
          <w:bCs/>
          <w:lang w:val="pt-BR"/>
        </w:rPr>
        <w:t xml:space="preserve">, Jose Carlos da </w:t>
      </w:r>
      <w:r w:rsidR="006B11A8">
        <w:rPr>
          <w:b/>
          <w:bCs/>
          <w:lang w:val="pt-BR"/>
        </w:rPr>
        <w:t>S.</w:t>
      </w:r>
      <w:r w:rsidRPr="007C5928">
        <w:rPr>
          <w:b/>
          <w:bCs/>
          <w:lang w:val="pt-BR"/>
        </w:rPr>
        <w:t xml:space="preserve"> Junior</w:t>
      </w:r>
      <w:r>
        <w:rPr>
          <w:b/>
          <w:bCs/>
          <w:vertAlign w:val="superscript"/>
          <w:lang w:val="pt-BR"/>
        </w:rPr>
        <w:t>2,3</w:t>
      </w:r>
      <w:r w:rsidRPr="007C5928">
        <w:rPr>
          <w:b/>
          <w:bCs/>
          <w:lang w:val="pt-BR"/>
        </w:rPr>
        <w:t xml:space="preserve">, Felipe Augusto dos </w:t>
      </w:r>
      <w:r w:rsidR="006B11A8">
        <w:rPr>
          <w:b/>
          <w:bCs/>
          <w:lang w:val="pt-BR"/>
        </w:rPr>
        <w:t>S.</w:t>
      </w:r>
      <w:r w:rsidRPr="007C5928">
        <w:rPr>
          <w:b/>
          <w:bCs/>
          <w:lang w:val="pt-BR"/>
        </w:rPr>
        <w:t xml:space="preserve"> Mendes</w:t>
      </w:r>
      <w:r>
        <w:rPr>
          <w:b/>
          <w:bCs/>
          <w:vertAlign w:val="superscript"/>
          <w:lang w:val="pt-BR"/>
        </w:rPr>
        <w:t>3,4</w:t>
      </w:r>
      <w:r w:rsidRPr="007C5928">
        <w:rPr>
          <w:b/>
          <w:bCs/>
          <w:lang w:val="pt-BR"/>
        </w:rPr>
        <w:t>, Jean Carlos Coutinho</w:t>
      </w:r>
      <w:r>
        <w:rPr>
          <w:b/>
          <w:bCs/>
          <w:vertAlign w:val="superscript"/>
          <w:lang w:val="pt-BR"/>
        </w:rPr>
        <w:t>1</w:t>
      </w:r>
      <w:r w:rsidRPr="007C5928">
        <w:rPr>
          <w:b/>
          <w:bCs/>
          <w:lang w:val="pt-BR"/>
        </w:rPr>
        <w:t>, Vinicius Z</w:t>
      </w:r>
      <w:r w:rsidR="006B11A8">
        <w:rPr>
          <w:b/>
          <w:bCs/>
          <w:lang w:val="pt-BR"/>
        </w:rPr>
        <w:t xml:space="preserve">. </w:t>
      </w:r>
      <w:r w:rsidRPr="007C5928">
        <w:rPr>
          <w:b/>
          <w:bCs/>
          <w:lang w:val="pt-BR"/>
        </w:rPr>
        <w:t>Maldaner</w:t>
      </w:r>
      <w:r w:rsidR="00070BCF">
        <w:rPr>
          <w:b/>
          <w:bCs/>
          <w:vertAlign w:val="superscript"/>
          <w:lang w:val="pt-BR"/>
        </w:rPr>
        <w:t>1,2,3</w:t>
      </w:r>
      <w:r w:rsidRPr="007C5928">
        <w:rPr>
          <w:b/>
          <w:bCs/>
          <w:lang w:val="pt-BR"/>
        </w:rPr>
        <w:t xml:space="preserve">, </w:t>
      </w:r>
      <w:r w:rsidRPr="00070BCF">
        <w:rPr>
          <w:b/>
          <w:bCs/>
          <w:lang w:val="pt-BR"/>
        </w:rPr>
        <w:t xml:space="preserve">Isabella da </w:t>
      </w:r>
      <w:r w:rsidR="006B11A8">
        <w:rPr>
          <w:b/>
          <w:bCs/>
          <w:lang w:val="pt-BR"/>
        </w:rPr>
        <w:t>S.</w:t>
      </w:r>
      <w:r w:rsidRPr="00070BCF">
        <w:rPr>
          <w:b/>
          <w:bCs/>
          <w:lang w:val="pt-BR"/>
        </w:rPr>
        <w:t xml:space="preserve"> Almeida</w:t>
      </w:r>
      <w:r w:rsidR="00070BCF" w:rsidRPr="00070BCF">
        <w:rPr>
          <w:b/>
          <w:bCs/>
          <w:vertAlign w:val="superscript"/>
          <w:lang w:val="pt-BR"/>
        </w:rPr>
        <w:t>1,5</w:t>
      </w:r>
      <w:r w:rsidRPr="00070BCF">
        <w:rPr>
          <w:b/>
          <w:bCs/>
          <w:lang w:val="pt-BR"/>
        </w:rPr>
        <w:t xml:space="preserve">, João Luiz </w:t>
      </w:r>
      <w:r w:rsidR="006B11A8">
        <w:rPr>
          <w:b/>
          <w:bCs/>
          <w:lang w:val="pt-BR"/>
        </w:rPr>
        <w:t>Q.</w:t>
      </w:r>
      <w:r w:rsidRPr="00070BCF">
        <w:rPr>
          <w:b/>
          <w:bCs/>
          <w:lang w:val="pt-BR"/>
        </w:rPr>
        <w:t xml:space="preserve"> Durigan</w:t>
      </w:r>
      <w:r w:rsidR="00070BCF" w:rsidRPr="00070BCF">
        <w:rPr>
          <w:b/>
          <w:bCs/>
          <w:vertAlign w:val="superscript"/>
          <w:lang w:val="pt-BR"/>
        </w:rPr>
        <w:t>4</w:t>
      </w:r>
      <w:r w:rsidRPr="007C5928">
        <w:rPr>
          <w:b/>
          <w:bCs/>
          <w:lang w:val="pt-BR"/>
        </w:rPr>
        <w:t xml:space="preserve">, </w:t>
      </w:r>
      <w:r w:rsidRPr="00480249">
        <w:rPr>
          <w:b/>
          <w:bCs/>
          <w:color w:val="000000" w:themeColor="text1"/>
          <w:lang w:val="pt-BR"/>
        </w:rPr>
        <w:t xml:space="preserve">Graziella </w:t>
      </w:r>
      <w:r w:rsidR="006B11A8">
        <w:rPr>
          <w:b/>
          <w:bCs/>
          <w:color w:val="000000" w:themeColor="text1"/>
          <w:lang w:val="pt-BR"/>
        </w:rPr>
        <w:t>F.</w:t>
      </w:r>
      <w:r w:rsidRPr="00480249">
        <w:rPr>
          <w:b/>
          <w:bCs/>
          <w:color w:val="000000" w:themeColor="text1"/>
          <w:lang w:val="pt-BR"/>
        </w:rPr>
        <w:t xml:space="preserve"> </w:t>
      </w:r>
      <w:r w:rsidR="006B11A8">
        <w:rPr>
          <w:b/>
          <w:bCs/>
          <w:color w:val="000000" w:themeColor="text1"/>
          <w:lang w:val="pt-BR"/>
        </w:rPr>
        <w:t>B.</w:t>
      </w:r>
      <w:r w:rsidRPr="00480249">
        <w:rPr>
          <w:b/>
          <w:bCs/>
          <w:color w:val="000000" w:themeColor="text1"/>
          <w:lang w:val="pt-BR"/>
        </w:rPr>
        <w:t xml:space="preserve"> Cipriano</w:t>
      </w:r>
      <w:r w:rsidRPr="00480249">
        <w:rPr>
          <w:b/>
          <w:bCs/>
          <w:color w:val="000000" w:themeColor="text1"/>
          <w:vertAlign w:val="superscript"/>
          <w:lang w:val="pt-BR"/>
        </w:rPr>
        <w:t>2,3,4</w:t>
      </w:r>
      <w:r w:rsidRPr="007C5928">
        <w:rPr>
          <w:b/>
          <w:bCs/>
          <w:lang w:val="pt-BR"/>
        </w:rPr>
        <w:t>, Gerson Cipriano J</w:t>
      </w:r>
      <w:r w:rsidR="006B11A8">
        <w:rPr>
          <w:b/>
          <w:bCs/>
          <w:lang w:val="pt-BR"/>
        </w:rPr>
        <w:t>únio</w:t>
      </w:r>
      <w:r w:rsidRPr="007C5928">
        <w:rPr>
          <w:b/>
          <w:bCs/>
          <w:lang w:val="pt-BR"/>
        </w:rPr>
        <w:t>r</w:t>
      </w:r>
      <w:r>
        <w:rPr>
          <w:b/>
          <w:bCs/>
          <w:vertAlign w:val="superscript"/>
          <w:lang w:val="pt-BR"/>
        </w:rPr>
        <w:t>1,2,3,4</w:t>
      </w:r>
      <w:r w:rsidRPr="007C5928">
        <w:rPr>
          <w:b/>
          <w:bCs/>
          <w:lang w:val="pt-BR"/>
        </w:rPr>
        <w:t>.</w:t>
      </w:r>
    </w:p>
    <w:tbl>
      <w:tblPr>
        <w:tblpPr w:leftFromText="198" w:rightFromText="198" w:vertAnchor="page" w:horzAnchor="margin" w:tblpY="11276"/>
        <w:tblW w:w="2268" w:type="dxa"/>
        <w:tblLayout w:type="fixed"/>
        <w:tblCellMar>
          <w:left w:w="0" w:type="dxa"/>
          <w:right w:w="0" w:type="dxa"/>
        </w:tblCellMar>
        <w:tblLook w:val="04A0" w:firstRow="1" w:lastRow="0" w:firstColumn="1" w:lastColumn="0" w:noHBand="0" w:noVBand="1"/>
      </w:tblPr>
      <w:tblGrid>
        <w:gridCol w:w="2268"/>
      </w:tblGrid>
      <w:tr w:rsidR="00703117" w:rsidRPr="005269C3" w14:paraId="418D06AA" w14:textId="77777777" w:rsidTr="00D31CC4">
        <w:trPr>
          <w:trHeight w:val="4820"/>
        </w:trPr>
        <w:tc>
          <w:tcPr>
            <w:tcW w:w="2268" w:type="dxa"/>
            <w:shd w:val="clear" w:color="auto" w:fill="auto"/>
            <w:vAlign w:val="bottom"/>
          </w:tcPr>
          <w:p w14:paraId="62D1C8CE" w14:textId="1431CC69" w:rsidR="00894E9A" w:rsidRPr="004B6773" w:rsidRDefault="00894E9A" w:rsidP="00393F03">
            <w:pPr>
              <w:pStyle w:val="MDPI14history"/>
              <w:spacing w:before="120"/>
              <w:jc w:val="both"/>
              <w:rPr>
                <w:rFonts w:cstheme="minorHAnsi"/>
                <w:szCs w:val="14"/>
                <w:lang w:val="pt-BR"/>
              </w:rPr>
            </w:pPr>
            <w:proofErr w:type="spellStart"/>
            <w:r w:rsidRPr="004B6773">
              <w:rPr>
                <w:rFonts w:cstheme="minorHAnsi"/>
                <w:bCs/>
                <w:szCs w:val="14"/>
                <w:lang w:val="pt-BR"/>
              </w:rPr>
              <w:t>Corresponding</w:t>
            </w:r>
            <w:proofErr w:type="spellEnd"/>
            <w:r w:rsidRPr="004B6773">
              <w:rPr>
                <w:rFonts w:cstheme="minorHAnsi"/>
                <w:bCs/>
                <w:szCs w:val="14"/>
                <w:lang w:val="pt-BR"/>
              </w:rPr>
              <w:t xml:space="preserve"> </w:t>
            </w:r>
            <w:proofErr w:type="spellStart"/>
            <w:r w:rsidRPr="004B6773">
              <w:rPr>
                <w:rFonts w:cstheme="minorHAnsi"/>
                <w:bCs/>
                <w:szCs w:val="14"/>
                <w:lang w:val="pt-BR"/>
              </w:rPr>
              <w:t>author</w:t>
            </w:r>
            <w:proofErr w:type="spellEnd"/>
            <w:r w:rsidRPr="004B6773">
              <w:rPr>
                <w:rFonts w:cstheme="minorHAnsi"/>
                <w:bCs/>
                <w:szCs w:val="14"/>
                <w:lang w:val="pt-BR"/>
              </w:rPr>
              <w:t>:</w:t>
            </w:r>
            <w:r w:rsidR="00E63D6E" w:rsidRPr="004B6773">
              <w:rPr>
                <w:rFonts w:cstheme="minorHAnsi"/>
                <w:szCs w:val="14"/>
                <w:lang w:val="pt-BR"/>
              </w:rPr>
              <w:t xml:space="preserve"> </w:t>
            </w:r>
            <w:r w:rsidR="00564958" w:rsidRPr="004B6773">
              <w:rPr>
                <w:lang w:val="pt-BR"/>
              </w:rPr>
              <w:t xml:space="preserve"> </w:t>
            </w:r>
            <w:r w:rsidR="00486F30" w:rsidRPr="00486F30">
              <w:rPr>
                <w:lang w:val="pt-BR"/>
              </w:rPr>
              <w:t xml:space="preserve"> </w:t>
            </w:r>
            <w:r w:rsidR="00486F30" w:rsidRPr="00486F30">
              <w:rPr>
                <w:rFonts w:cstheme="minorHAnsi"/>
                <w:szCs w:val="14"/>
                <w:lang w:val="pt-BR"/>
              </w:rPr>
              <w:t>Nádia Oliveira Gomes</w:t>
            </w:r>
          </w:p>
          <w:p w14:paraId="22466DF2" w14:textId="76F1CA57" w:rsidR="00894E9A" w:rsidRPr="00486F30" w:rsidRDefault="00894E9A" w:rsidP="00393F03">
            <w:pPr>
              <w:pStyle w:val="MDPI14history"/>
              <w:jc w:val="both"/>
              <w:rPr>
                <w:rFonts w:cstheme="minorHAnsi"/>
                <w:bCs/>
                <w:szCs w:val="14"/>
                <w:lang w:val="pt-BR"/>
              </w:rPr>
            </w:pPr>
            <w:r w:rsidRPr="004B6773">
              <w:rPr>
                <w:rFonts w:cstheme="minorHAnsi"/>
                <w:bCs/>
                <w:szCs w:val="14"/>
                <w:lang w:val="pt-BR"/>
              </w:rPr>
              <w:t>E-mail:</w:t>
            </w:r>
            <w:r w:rsidR="00A81EE6" w:rsidRPr="004B6773">
              <w:rPr>
                <w:rFonts w:cstheme="minorHAnsi"/>
                <w:bCs/>
                <w:szCs w:val="14"/>
                <w:lang w:val="pt-BR"/>
              </w:rPr>
              <w:t xml:space="preserve"> </w:t>
            </w:r>
            <w:r w:rsidR="00486F30" w:rsidRPr="00486F30">
              <w:rPr>
                <w:rFonts w:cstheme="minorHAnsi"/>
                <w:bCs/>
                <w:szCs w:val="14"/>
                <w:lang w:val="pt-BR"/>
              </w:rPr>
              <w:t>ftnadiagomes@gmail.com</w:t>
            </w:r>
          </w:p>
          <w:p w14:paraId="7632F2A2" w14:textId="7E6E8EE9" w:rsidR="00703117" w:rsidRPr="00070BCF" w:rsidRDefault="00703117" w:rsidP="00393F03">
            <w:pPr>
              <w:pStyle w:val="MDPI14history"/>
              <w:spacing w:before="120"/>
              <w:jc w:val="both"/>
              <w:rPr>
                <w:rFonts w:cstheme="minorHAnsi"/>
              </w:rPr>
            </w:pPr>
            <w:r w:rsidRPr="00070BCF">
              <w:rPr>
                <w:rFonts w:cstheme="minorHAnsi"/>
                <w:bCs/>
              </w:rPr>
              <w:t>Received:</w:t>
            </w:r>
            <w:r w:rsidR="00A4131D" w:rsidRPr="00070BCF">
              <w:rPr>
                <w:rFonts w:cstheme="minorHAnsi"/>
                <w:bCs/>
              </w:rPr>
              <w:t xml:space="preserve"> </w:t>
            </w:r>
            <w:r w:rsidR="006B11A8">
              <w:rPr>
                <w:rFonts w:cstheme="minorHAnsi"/>
                <w:bCs/>
              </w:rPr>
              <w:t>22</w:t>
            </w:r>
            <w:r w:rsidR="00A4131D" w:rsidRPr="00070BCF">
              <w:rPr>
                <w:rFonts w:cstheme="minorHAnsi"/>
                <w:bCs/>
              </w:rPr>
              <w:t xml:space="preserve"> </w:t>
            </w:r>
            <w:r w:rsidR="006B11A8">
              <w:rPr>
                <w:rFonts w:cstheme="minorHAnsi"/>
                <w:bCs/>
              </w:rPr>
              <w:t>Sep</w:t>
            </w:r>
            <w:r w:rsidR="00A4131D" w:rsidRPr="00070BCF">
              <w:rPr>
                <w:rFonts w:cstheme="minorHAnsi"/>
                <w:bCs/>
              </w:rPr>
              <w:t>, 2023.</w:t>
            </w:r>
          </w:p>
          <w:p w14:paraId="79F2EAA3" w14:textId="443DF0FF" w:rsidR="00703117" w:rsidRPr="004B6773" w:rsidRDefault="00703117" w:rsidP="00393F03">
            <w:pPr>
              <w:pStyle w:val="MDPI14history"/>
              <w:jc w:val="both"/>
              <w:rPr>
                <w:rFonts w:cstheme="minorHAnsi"/>
              </w:rPr>
            </w:pPr>
            <w:r w:rsidRPr="004B6773">
              <w:rPr>
                <w:rFonts w:cstheme="minorHAnsi"/>
                <w:bCs/>
              </w:rPr>
              <w:t>Accepted:</w:t>
            </w:r>
            <w:r w:rsidRPr="004B6773">
              <w:rPr>
                <w:rFonts w:cstheme="minorHAnsi"/>
              </w:rPr>
              <w:t xml:space="preserve"> </w:t>
            </w:r>
            <w:r w:rsidR="006B11A8">
              <w:rPr>
                <w:rFonts w:cstheme="minorHAnsi"/>
              </w:rPr>
              <w:t>15</w:t>
            </w:r>
            <w:r w:rsidR="00A4131D" w:rsidRPr="004B6773">
              <w:rPr>
                <w:rFonts w:cstheme="minorHAnsi"/>
              </w:rPr>
              <w:t xml:space="preserve"> </w:t>
            </w:r>
            <w:r w:rsidR="006B11A8">
              <w:rPr>
                <w:rFonts w:cstheme="minorHAnsi"/>
              </w:rPr>
              <w:t>Jan</w:t>
            </w:r>
            <w:r w:rsidR="00A4131D" w:rsidRPr="004B6773">
              <w:rPr>
                <w:rFonts w:cstheme="minorHAnsi"/>
              </w:rPr>
              <w:t>, 202</w:t>
            </w:r>
            <w:r w:rsidR="006B11A8">
              <w:rPr>
                <w:rFonts w:cstheme="minorHAnsi"/>
              </w:rPr>
              <w:t>4</w:t>
            </w:r>
            <w:r w:rsidR="00A4131D" w:rsidRPr="004B6773">
              <w:rPr>
                <w:rFonts w:cstheme="minorHAnsi"/>
              </w:rPr>
              <w:t>.</w:t>
            </w:r>
          </w:p>
          <w:p w14:paraId="31AE2D90" w14:textId="0F163D20" w:rsidR="00B3643F" w:rsidRPr="004B6773" w:rsidRDefault="00703117" w:rsidP="00393F03">
            <w:pPr>
              <w:pStyle w:val="MDPI14history"/>
              <w:spacing w:after="120"/>
              <w:jc w:val="both"/>
              <w:rPr>
                <w:rFonts w:cstheme="minorHAnsi"/>
              </w:rPr>
            </w:pPr>
            <w:r w:rsidRPr="004B6773">
              <w:rPr>
                <w:rFonts w:cstheme="minorHAnsi"/>
                <w:bCs/>
              </w:rPr>
              <w:t>Published:</w:t>
            </w:r>
            <w:r w:rsidR="00486F30">
              <w:rPr>
                <w:rFonts w:cstheme="minorHAnsi"/>
                <w:bCs/>
              </w:rPr>
              <w:t xml:space="preserve"> </w:t>
            </w:r>
            <w:r w:rsidR="006B11A8">
              <w:rPr>
                <w:rFonts w:cstheme="minorHAnsi"/>
                <w:bCs/>
              </w:rPr>
              <w:t>27</w:t>
            </w:r>
            <w:r w:rsidR="00486F30">
              <w:rPr>
                <w:rFonts w:cstheme="minorHAnsi"/>
                <w:bCs/>
              </w:rPr>
              <w:t xml:space="preserve"> </w:t>
            </w:r>
            <w:r w:rsidR="006B11A8">
              <w:rPr>
                <w:rFonts w:cstheme="minorHAnsi"/>
                <w:bCs/>
              </w:rPr>
              <w:t>Mar</w:t>
            </w:r>
            <w:r w:rsidR="00486F30">
              <w:rPr>
                <w:rFonts w:cstheme="minorHAnsi"/>
                <w:bCs/>
              </w:rPr>
              <w:t>, 202</w:t>
            </w:r>
            <w:r w:rsidR="006B11A8">
              <w:rPr>
                <w:rFonts w:cstheme="minorHAnsi"/>
                <w:bCs/>
              </w:rPr>
              <w:t>4</w:t>
            </w:r>
            <w:r w:rsidR="00486F30">
              <w:rPr>
                <w:rFonts w:cstheme="minorHAnsi"/>
                <w:bCs/>
              </w:rPr>
              <w:t>.</w:t>
            </w:r>
          </w:p>
          <w:p w14:paraId="005CD76B" w14:textId="5733F89F" w:rsidR="00733156" w:rsidRPr="004B6773" w:rsidRDefault="00B3643F" w:rsidP="00393F03">
            <w:pPr>
              <w:pStyle w:val="MDPI72Copyright"/>
              <w:spacing w:before="0"/>
              <w:rPr>
                <w:rFonts w:eastAsia="DengXian" w:cstheme="minorHAnsi"/>
                <w:lang w:bidi="en-US"/>
              </w:rPr>
            </w:pPr>
            <w:r w:rsidRPr="004B6773">
              <w:rPr>
                <w:rFonts w:cstheme="minorHAnsi"/>
                <w:color w:val="000000" w:themeColor="text1"/>
                <w:spacing w:val="-3"/>
                <w:w w:val="105"/>
                <w:sz w:val="13"/>
                <w:lang w:val="en-US"/>
              </w:rPr>
              <w:t xml:space="preserve">Copyright </w:t>
            </w:r>
            <w:r w:rsidRPr="004B6773">
              <w:rPr>
                <w:rFonts w:cstheme="minorHAnsi"/>
                <w:color w:val="000000" w:themeColor="text1"/>
                <w:w w:val="105"/>
                <w:sz w:val="13"/>
                <w:lang w:val="en-US"/>
              </w:rPr>
              <w:t xml:space="preserve">© </w:t>
            </w:r>
            <w:r w:rsidR="00CE5885">
              <w:rPr>
                <w:rFonts w:cstheme="minorHAnsi"/>
                <w:color w:val="000000" w:themeColor="text1"/>
                <w:spacing w:val="-3"/>
                <w:w w:val="105"/>
                <w:sz w:val="13"/>
                <w:lang w:val="en-US"/>
              </w:rPr>
              <w:t>2024</w:t>
            </w:r>
            <w:r w:rsidRPr="004B6773">
              <w:rPr>
                <w:rFonts w:cstheme="minorHAnsi"/>
                <w:color w:val="000000" w:themeColor="text1"/>
                <w:spacing w:val="-3"/>
                <w:w w:val="105"/>
                <w:sz w:val="13"/>
                <w:lang w:val="en-US"/>
              </w:rPr>
              <w:t xml:space="preserve">. This </w:t>
            </w:r>
            <w:r w:rsidRPr="004B6773">
              <w:rPr>
                <w:rFonts w:cstheme="minorHAnsi"/>
                <w:color w:val="000000" w:themeColor="text1"/>
                <w:w w:val="105"/>
                <w:sz w:val="13"/>
                <w:lang w:val="en-US"/>
              </w:rPr>
              <w:t xml:space="preserve">is an </w:t>
            </w:r>
            <w:r w:rsidRPr="004B6773">
              <w:rPr>
                <w:rFonts w:cstheme="minorHAnsi"/>
                <w:color w:val="000000" w:themeColor="text1"/>
                <w:spacing w:val="-3"/>
                <w:w w:val="105"/>
                <w:sz w:val="13"/>
                <w:lang w:val="en-US"/>
              </w:rPr>
              <w:t xml:space="preserve">Open Access article distributed under </w:t>
            </w:r>
            <w:r w:rsidRPr="004B6773">
              <w:rPr>
                <w:rFonts w:cstheme="minorHAnsi"/>
                <w:color w:val="000000" w:themeColor="text1"/>
                <w:w w:val="105"/>
                <w:sz w:val="13"/>
                <w:lang w:val="en-US"/>
              </w:rPr>
              <w:t xml:space="preserve">the </w:t>
            </w:r>
            <w:r w:rsidRPr="004B6773">
              <w:rPr>
                <w:rFonts w:cstheme="minorHAnsi"/>
                <w:color w:val="000000" w:themeColor="text1"/>
                <w:spacing w:val="-3"/>
                <w:w w:val="105"/>
                <w:sz w:val="13"/>
                <w:lang w:val="en-US"/>
              </w:rPr>
              <w:t xml:space="preserve">terms </w:t>
            </w:r>
            <w:r w:rsidRPr="004B6773">
              <w:rPr>
                <w:rFonts w:cstheme="minorHAnsi"/>
                <w:color w:val="000000" w:themeColor="text1"/>
                <w:w w:val="105"/>
                <w:sz w:val="13"/>
                <w:lang w:val="en-US"/>
              </w:rPr>
              <w:t xml:space="preserve">of the </w:t>
            </w:r>
            <w:r w:rsidRPr="004B6773">
              <w:rPr>
                <w:rFonts w:cstheme="minorHAnsi"/>
                <w:color w:val="000000" w:themeColor="text1"/>
                <w:spacing w:val="-3"/>
                <w:w w:val="105"/>
                <w:sz w:val="13"/>
                <w:lang w:val="en-US"/>
              </w:rPr>
              <w:t xml:space="preserve">Creative Commons Attribution Non-Commercial License which permits unrestricted non- commercial use, distribution, </w:t>
            </w:r>
            <w:r w:rsidRPr="004B6773">
              <w:rPr>
                <w:rFonts w:cstheme="minorHAnsi"/>
                <w:color w:val="000000" w:themeColor="text1"/>
                <w:w w:val="105"/>
                <w:sz w:val="13"/>
                <w:lang w:val="en-US"/>
              </w:rPr>
              <w:t xml:space="preserve">and </w:t>
            </w:r>
            <w:r w:rsidRPr="004B6773">
              <w:rPr>
                <w:rFonts w:cstheme="minorHAnsi"/>
                <w:color w:val="000000" w:themeColor="text1"/>
                <w:spacing w:val="-4"/>
                <w:w w:val="105"/>
                <w:sz w:val="13"/>
                <w:lang w:val="en-US"/>
              </w:rPr>
              <w:t xml:space="preserve">reproduction </w:t>
            </w:r>
            <w:r w:rsidRPr="004B6773">
              <w:rPr>
                <w:rFonts w:cstheme="minorHAnsi"/>
                <w:color w:val="000000" w:themeColor="text1"/>
                <w:w w:val="105"/>
                <w:sz w:val="13"/>
                <w:lang w:val="en-US"/>
              </w:rPr>
              <w:t xml:space="preserve">in any </w:t>
            </w:r>
            <w:r w:rsidRPr="004B6773">
              <w:rPr>
                <w:rFonts w:cstheme="minorHAnsi"/>
                <w:color w:val="000000" w:themeColor="text1"/>
                <w:spacing w:val="-3"/>
                <w:w w:val="105"/>
                <w:sz w:val="13"/>
                <w:lang w:val="en-US"/>
              </w:rPr>
              <w:t xml:space="preserve">medium provided article </w:t>
            </w:r>
            <w:r w:rsidRPr="004B6773">
              <w:rPr>
                <w:rFonts w:cstheme="minorHAnsi"/>
                <w:color w:val="000000" w:themeColor="text1"/>
                <w:w w:val="105"/>
                <w:sz w:val="13"/>
                <w:lang w:val="en-US"/>
              </w:rPr>
              <w:t xml:space="preserve">is </w:t>
            </w:r>
            <w:r w:rsidRPr="004B6773">
              <w:rPr>
                <w:rFonts w:cstheme="minorHAnsi"/>
                <w:color w:val="000000" w:themeColor="text1"/>
                <w:spacing w:val="-3"/>
                <w:w w:val="105"/>
                <w:sz w:val="13"/>
                <w:lang w:val="en-US"/>
              </w:rPr>
              <w:t>properly cited</w:t>
            </w:r>
            <w:r w:rsidRPr="004B6773">
              <w:rPr>
                <w:rFonts w:eastAsia="DengXian" w:cstheme="minorHAnsi"/>
                <w:lang w:bidi="en-US"/>
              </w:rPr>
              <w:t>.</w:t>
            </w:r>
          </w:p>
          <w:p w14:paraId="7C5E1D0A" w14:textId="0DA4A50F" w:rsidR="00703117" w:rsidRPr="005269C3" w:rsidRDefault="00733156" w:rsidP="00346238">
            <w:pPr>
              <w:pStyle w:val="MDPI72Copyright"/>
              <w:jc w:val="left"/>
              <w:rPr>
                <w:rFonts w:eastAsia="DengXian"/>
                <w:highlight w:val="yellow"/>
                <w:lang w:bidi="en-US"/>
              </w:rPr>
            </w:pPr>
            <w:r w:rsidRPr="005269C3">
              <w:rPr>
                <w:rFonts w:eastAsia="DengXian"/>
                <w:bCs/>
                <w:szCs w:val="14"/>
                <w:highlight w:val="yellow"/>
                <w:lang w:val="pt-BR" w:eastAsia="pt-BR"/>
              </w:rPr>
              <w:drawing>
                <wp:inline distT="0" distB="0" distL="0" distR="0" wp14:anchorId="5F8173D5" wp14:editId="21157B28">
                  <wp:extent cx="786765" cy="286385"/>
                  <wp:effectExtent l="0" t="0" r="0" b="0"/>
                  <wp:docPr id="163033395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6765" cy="286385"/>
                          </a:xfrm>
                          <a:prstGeom prst="rect">
                            <a:avLst/>
                          </a:prstGeom>
                          <a:noFill/>
                        </pic:spPr>
                      </pic:pic>
                    </a:graphicData>
                  </a:graphic>
                </wp:inline>
              </w:drawing>
            </w:r>
          </w:p>
        </w:tc>
      </w:tr>
    </w:tbl>
    <w:p w14:paraId="4862F16C" w14:textId="3CE8D684" w:rsidR="00A81EE6" w:rsidRDefault="007C5928" w:rsidP="00C03724">
      <w:pPr>
        <w:pStyle w:val="MDPI16affiliation"/>
        <w:spacing w:line="240" w:lineRule="auto"/>
        <w:ind w:left="2608" w:firstLine="0"/>
        <w:jc w:val="both"/>
        <w:rPr>
          <w:rFonts w:cstheme="minorHAnsi"/>
          <w:color w:val="auto"/>
        </w:rPr>
      </w:pPr>
      <w:r>
        <w:rPr>
          <w:rFonts w:cstheme="minorHAnsi"/>
          <w:color w:val="auto"/>
          <w:vertAlign w:val="superscript"/>
        </w:rPr>
        <w:t>1</w:t>
      </w:r>
      <w:r w:rsidR="00A904FE">
        <w:rPr>
          <w:rFonts w:cstheme="minorHAnsi"/>
          <w:color w:val="auto"/>
          <w:vertAlign w:val="superscript"/>
        </w:rPr>
        <w:t xml:space="preserve"> </w:t>
      </w:r>
      <w:r w:rsidRPr="007C5928">
        <w:rPr>
          <w:rFonts w:cstheme="minorHAnsi"/>
          <w:color w:val="auto"/>
        </w:rPr>
        <w:t xml:space="preserve">Human Movement and Rehabilitation Post Graduate Program, Evangelical University of </w:t>
      </w:r>
      <w:proofErr w:type="spellStart"/>
      <w:r w:rsidRPr="007C5928">
        <w:rPr>
          <w:rFonts w:cstheme="minorHAnsi"/>
          <w:color w:val="auto"/>
        </w:rPr>
        <w:t>Goiás</w:t>
      </w:r>
      <w:proofErr w:type="spellEnd"/>
      <w:r w:rsidRPr="007C5928">
        <w:rPr>
          <w:rFonts w:cstheme="minorHAnsi"/>
          <w:color w:val="auto"/>
        </w:rPr>
        <w:t xml:space="preserve"> –</w:t>
      </w:r>
      <w:proofErr w:type="spellStart"/>
      <w:r w:rsidRPr="007C5928">
        <w:rPr>
          <w:rFonts w:cstheme="minorHAnsi"/>
          <w:color w:val="auto"/>
        </w:rPr>
        <w:t>UniEVANGÉLICA</w:t>
      </w:r>
      <w:proofErr w:type="spellEnd"/>
      <w:r w:rsidRPr="007C5928">
        <w:rPr>
          <w:rFonts w:cstheme="minorHAnsi"/>
          <w:color w:val="auto"/>
        </w:rPr>
        <w:t xml:space="preserve">, </w:t>
      </w:r>
      <w:proofErr w:type="spellStart"/>
      <w:r w:rsidRPr="007C5928">
        <w:rPr>
          <w:rFonts w:cstheme="minorHAnsi"/>
          <w:color w:val="auto"/>
        </w:rPr>
        <w:t>Anápolis</w:t>
      </w:r>
      <w:proofErr w:type="spellEnd"/>
      <w:r w:rsidRPr="007C5928">
        <w:rPr>
          <w:rFonts w:cstheme="minorHAnsi"/>
          <w:color w:val="auto"/>
        </w:rPr>
        <w:t xml:space="preserve"> (GO), Brazil.</w:t>
      </w:r>
    </w:p>
    <w:p w14:paraId="066C0F0C" w14:textId="6D39A037" w:rsidR="007C5928" w:rsidRDefault="007C5928" w:rsidP="00C03724">
      <w:pPr>
        <w:pStyle w:val="MDPI16affiliation"/>
        <w:spacing w:line="240" w:lineRule="auto"/>
        <w:ind w:left="2608" w:firstLine="0"/>
        <w:jc w:val="both"/>
        <w:rPr>
          <w:rFonts w:cstheme="minorHAnsi"/>
        </w:rPr>
      </w:pPr>
      <w:r>
        <w:rPr>
          <w:rFonts w:cstheme="minorHAnsi"/>
          <w:vertAlign w:val="superscript"/>
        </w:rPr>
        <w:t xml:space="preserve">2 </w:t>
      </w:r>
      <w:r w:rsidRPr="007C5928">
        <w:rPr>
          <w:rFonts w:cstheme="minorHAnsi"/>
        </w:rPr>
        <w:t>Research Group on Cardiopulmonary Rehabilitation (GPRC), University of Brasilia (</w:t>
      </w:r>
      <w:proofErr w:type="spellStart"/>
      <w:r w:rsidRPr="007C5928">
        <w:rPr>
          <w:rFonts w:cstheme="minorHAnsi"/>
        </w:rPr>
        <w:t>UnB</w:t>
      </w:r>
      <w:proofErr w:type="spellEnd"/>
      <w:r w:rsidRPr="007C5928">
        <w:rPr>
          <w:rFonts w:cstheme="minorHAnsi"/>
        </w:rPr>
        <w:t>), Brasilia</w:t>
      </w:r>
      <w:r>
        <w:rPr>
          <w:rFonts w:cstheme="minorHAnsi"/>
        </w:rPr>
        <w:t xml:space="preserve"> (</w:t>
      </w:r>
      <w:r w:rsidRPr="007C5928">
        <w:rPr>
          <w:rFonts w:cstheme="minorHAnsi"/>
        </w:rPr>
        <w:t>DF</w:t>
      </w:r>
      <w:r>
        <w:rPr>
          <w:rFonts w:cstheme="minorHAnsi"/>
        </w:rPr>
        <w:t>)</w:t>
      </w:r>
      <w:r w:rsidRPr="007C5928">
        <w:rPr>
          <w:rFonts w:cstheme="minorHAnsi"/>
        </w:rPr>
        <w:t>, Brazil</w:t>
      </w:r>
      <w:r>
        <w:rPr>
          <w:rFonts w:cstheme="minorHAnsi"/>
        </w:rPr>
        <w:t>.</w:t>
      </w:r>
    </w:p>
    <w:p w14:paraId="6FAE8F0D" w14:textId="0B4E1A85" w:rsidR="007C5928" w:rsidRDefault="007C5928" w:rsidP="00C03724">
      <w:pPr>
        <w:pStyle w:val="MDPI16affiliation"/>
        <w:spacing w:line="240" w:lineRule="auto"/>
        <w:ind w:left="2608" w:firstLine="0"/>
        <w:jc w:val="both"/>
        <w:rPr>
          <w:rFonts w:cstheme="minorHAnsi"/>
        </w:rPr>
      </w:pPr>
      <w:r>
        <w:rPr>
          <w:rFonts w:cstheme="minorHAnsi"/>
          <w:vertAlign w:val="superscript"/>
        </w:rPr>
        <w:t xml:space="preserve">3 </w:t>
      </w:r>
      <w:r w:rsidRPr="007C5928">
        <w:rPr>
          <w:rFonts w:cstheme="minorHAnsi"/>
        </w:rPr>
        <w:t>Physical Therapy Course, University of Brasilia (</w:t>
      </w:r>
      <w:proofErr w:type="spellStart"/>
      <w:r w:rsidRPr="007C5928">
        <w:rPr>
          <w:rFonts w:cstheme="minorHAnsi"/>
        </w:rPr>
        <w:t>UnB</w:t>
      </w:r>
      <w:proofErr w:type="spellEnd"/>
      <w:r w:rsidRPr="007C5928">
        <w:rPr>
          <w:rFonts w:cstheme="minorHAnsi"/>
        </w:rPr>
        <w:t>), Brasilia</w:t>
      </w:r>
      <w:r>
        <w:rPr>
          <w:rFonts w:cstheme="minorHAnsi"/>
        </w:rPr>
        <w:t xml:space="preserve"> (</w:t>
      </w:r>
      <w:r w:rsidRPr="007C5928">
        <w:rPr>
          <w:rFonts w:cstheme="minorHAnsi"/>
        </w:rPr>
        <w:t>DF</w:t>
      </w:r>
      <w:r>
        <w:rPr>
          <w:rFonts w:cstheme="minorHAnsi"/>
        </w:rPr>
        <w:t>)</w:t>
      </w:r>
      <w:r w:rsidRPr="007C5928">
        <w:rPr>
          <w:rFonts w:cstheme="minorHAnsi"/>
        </w:rPr>
        <w:t>, Brazil</w:t>
      </w:r>
      <w:r>
        <w:rPr>
          <w:rFonts w:cstheme="minorHAnsi"/>
        </w:rPr>
        <w:t>.</w:t>
      </w:r>
    </w:p>
    <w:p w14:paraId="5E98780A" w14:textId="3A9BC9AD" w:rsidR="007C5928" w:rsidRDefault="007C5928" w:rsidP="00C03724">
      <w:pPr>
        <w:pStyle w:val="MDPI16affiliation"/>
        <w:spacing w:line="240" w:lineRule="auto"/>
        <w:ind w:left="2608" w:firstLine="0"/>
        <w:jc w:val="both"/>
        <w:rPr>
          <w:rFonts w:cstheme="minorHAnsi"/>
        </w:rPr>
      </w:pPr>
      <w:r>
        <w:rPr>
          <w:rFonts w:cstheme="minorHAnsi"/>
          <w:vertAlign w:val="superscript"/>
        </w:rPr>
        <w:t xml:space="preserve">4 </w:t>
      </w:r>
      <w:r w:rsidRPr="007C5928">
        <w:rPr>
          <w:rFonts w:cstheme="minorHAnsi"/>
        </w:rPr>
        <w:t>Graduate Program in Health Sciences and Technologies, University of Brasilia (</w:t>
      </w:r>
      <w:proofErr w:type="spellStart"/>
      <w:r w:rsidRPr="007C5928">
        <w:rPr>
          <w:rFonts w:cstheme="minorHAnsi"/>
        </w:rPr>
        <w:t>UnB</w:t>
      </w:r>
      <w:proofErr w:type="spellEnd"/>
      <w:r w:rsidRPr="007C5928">
        <w:rPr>
          <w:rFonts w:cstheme="minorHAnsi"/>
        </w:rPr>
        <w:t>), Brasilia</w:t>
      </w:r>
      <w:r>
        <w:rPr>
          <w:rFonts w:cstheme="minorHAnsi"/>
        </w:rPr>
        <w:t xml:space="preserve"> (</w:t>
      </w:r>
      <w:r w:rsidRPr="007C5928">
        <w:rPr>
          <w:rFonts w:cstheme="minorHAnsi"/>
        </w:rPr>
        <w:t>DF</w:t>
      </w:r>
      <w:r>
        <w:rPr>
          <w:rFonts w:cstheme="minorHAnsi"/>
        </w:rPr>
        <w:t>)</w:t>
      </w:r>
      <w:r w:rsidRPr="007C5928">
        <w:rPr>
          <w:rFonts w:cstheme="minorHAnsi"/>
        </w:rPr>
        <w:t>, Brazil.</w:t>
      </w:r>
    </w:p>
    <w:p w14:paraId="5DF052B0" w14:textId="695FA9DB" w:rsidR="00070BCF" w:rsidRPr="005269C3" w:rsidRDefault="00070BCF" w:rsidP="00C03724">
      <w:pPr>
        <w:pStyle w:val="MDPI16affiliation"/>
        <w:spacing w:line="240" w:lineRule="auto"/>
        <w:ind w:left="2608" w:firstLine="0"/>
        <w:jc w:val="both"/>
        <w:rPr>
          <w:rFonts w:cstheme="minorHAnsi"/>
        </w:rPr>
      </w:pPr>
      <w:r>
        <w:rPr>
          <w:rFonts w:cstheme="minorHAnsi"/>
          <w:vertAlign w:val="superscript"/>
        </w:rPr>
        <w:t xml:space="preserve">5 </w:t>
      </w:r>
      <w:r w:rsidRPr="00070BCF">
        <w:rPr>
          <w:rFonts w:cstheme="minorHAnsi"/>
        </w:rPr>
        <w:t>Postgraduate program in Physical Education, University of Brasilia (</w:t>
      </w:r>
      <w:proofErr w:type="spellStart"/>
      <w:r w:rsidRPr="00070BCF">
        <w:rPr>
          <w:rFonts w:cstheme="minorHAnsi"/>
        </w:rPr>
        <w:t>UnB</w:t>
      </w:r>
      <w:proofErr w:type="spellEnd"/>
      <w:r w:rsidRPr="00070BCF">
        <w:rPr>
          <w:rFonts w:cstheme="minorHAnsi"/>
        </w:rPr>
        <w:t>), Brasilia, DF, Brazil</w:t>
      </w:r>
    </w:p>
    <w:p w14:paraId="5A7994CE" w14:textId="77777777" w:rsidR="00B42CA1" w:rsidRPr="001357E4" w:rsidRDefault="00D47EA5" w:rsidP="007B1313">
      <w:pPr>
        <w:pStyle w:val="MDPI17abstract"/>
        <w:spacing w:line="240" w:lineRule="auto"/>
        <w:rPr>
          <w:rFonts w:cstheme="minorHAnsi"/>
          <w:b/>
          <w:szCs w:val="18"/>
        </w:rPr>
      </w:pPr>
      <w:r w:rsidRPr="001357E4">
        <w:rPr>
          <w:rFonts w:cstheme="minorHAnsi"/>
          <w:b/>
          <w:szCs w:val="18"/>
        </w:rPr>
        <w:t xml:space="preserve">Abstract: </w:t>
      </w:r>
    </w:p>
    <w:p w14:paraId="3F26DA1D" w14:textId="63339B36" w:rsidR="00D47EA5" w:rsidRPr="00196650" w:rsidRDefault="00B42CA1" w:rsidP="007B1313">
      <w:pPr>
        <w:pStyle w:val="MDPI17abstract"/>
        <w:spacing w:line="240" w:lineRule="auto"/>
        <w:rPr>
          <w:rFonts w:cstheme="minorHAnsi"/>
          <w:bCs/>
          <w:szCs w:val="18"/>
        </w:rPr>
      </w:pPr>
      <w:r w:rsidRPr="00196650">
        <w:rPr>
          <w:rFonts w:cstheme="minorHAnsi"/>
          <w:b/>
          <w:szCs w:val="18"/>
        </w:rPr>
        <w:t xml:space="preserve">Background: </w:t>
      </w:r>
      <w:r w:rsidR="005269C3" w:rsidRPr="005269C3">
        <w:rPr>
          <w:rFonts w:cstheme="minorHAnsi"/>
          <w:bCs/>
          <w:szCs w:val="18"/>
        </w:rPr>
        <w:t>Persistent and systemic impairments have been reported in individuals recovering from COVID-19, including balance and muscle strength dysfunctions. However, the implications for static and dynamic Balance and their potential associations with muscle strength and functional assessments in patients with severe disease during the acute phase remain poorly understood in the existing scientific literature.</w:t>
      </w:r>
      <w:r w:rsidR="0069774F" w:rsidRPr="00A4131D">
        <w:rPr>
          <w:rFonts w:cstheme="minorHAnsi"/>
          <w:bCs/>
          <w:szCs w:val="18"/>
        </w:rPr>
        <w:t xml:space="preserve"> </w:t>
      </w:r>
      <w:r w:rsidRPr="00A4131D">
        <w:rPr>
          <w:rFonts w:cstheme="minorHAnsi"/>
          <w:b/>
          <w:bCs/>
          <w:szCs w:val="18"/>
        </w:rPr>
        <w:t>Objectives:</w:t>
      </w:r>
      <w:r w:rsidRPr="00A4131D">
        <w:rPr>
          <w:rFonts w:cstheme="minorHAnsi"/>
          <w:bCs/>
          <w:szCs w:val="18"/>
        </w:rPr>
        <w:t xml:space="preserve"> </w:t>
      </w:r>
      <w:r w:rsidR="005269C3" w:rsidRPr="005269C3">
        <w:rPr>
          <w:rFonts w:cstheme="minorHAnsi"/>
          <w:bCs/>
          <w:szCs w:val="18"/>
        </w:rPr>
        <w:t xml:space="preserve">This study evaluates static and dynamic balance, lower limb muscle strength, and physical capacity in post COVID volunteers who experienced severe and critical forms of the disease. Additionally, it seeks to identify potential correlations between functional outcomes and demographic characteristics. </w:t>
      </w:r>
      <w:r w:rsidR="005269C3" w:rsidRPr="005269C3">
        <w:rPr>
          <w:rFonts w:cstheme="minorHAnsi"/>
          <w:b/>
          <w:szCs w:val="18"/>
        </w:rPr>
        <w:t>Methods:</w:t>
      </w:r>
      <w:r w:rsidR="005269C3" w:rsidRPr="005269C3">
        <w:rPr>
          <w:rFonts w:cstheme="minorHAnsi"/>
          <w:bCs/>
          <w:szCs w:val="18"/>
        </w:rPr>
        <w:t xml:space="preserve"> This observational case-control study will enroll individuals who had experienced severe and critical forms of COVID-19 during the acute phase of the illness. Static Balance will be assessed using a Portable </w:t>
      </w:r>
      <w:proofErr w:type="spellStart"/>
      <w:r w:rsidR="005269C3" w:rsidRPr="005269C3">
        <w:rPr>
          <w:rFonts w:cstheme="minorHAnsi"/>
          <w:bCs/>
          <w:szCs w:val="18"/>
        </w:rPr>
        <w:t>Baropodometry</w:t>
      </w:r>
      <w:proofErr w:type="spellEnd"/>
      <w:r w:rsidR="005269C3" w:rsidRPr="005269C3">
        <w:rPr>
          <w:rFonts w:cstheme="minorHAnsi"/>
          <w:bCs/>
          <w:szCs w:val="18"/>
        </w:rPr>
        <w:t xml:space="preserve"> and </w:t>
      </w:r>
      <w:proofErr w:type="spellStart"/>
      <w:r w:rsidR="005269C3" w:rsidRPr="005269C3">
        <w:rPr>
          <w:rFonts w:cstheme="minorHAnsi"/>
          <w:bCs/>
          <w:szCs w:val="18"/>
        </w:rPr>
        <w:t>Stabilometry</w:t>
      </w:r>
      <w:proofErr w:type="spellEnd"/>
      <w:r w:rsidR="005269C3" w:rsidRPr="005269C3">
        <w:rPr>
          <w:rFonts w:cstheme="minorHAnsi"/>
          <w:bCs/>
          <w:szCs w:val="18"/>
        </w:rPr>
        <w:t xml:space="preserve"> platform, while dynamic Balance will be evaluated through the </w:t>
      </w:r>
      <w:proofErr w:type="spellStart"/>
      <w:r w:rsidR="005269C3" w:rsidRPr="005269C3">
        <w:rPr>
          <w:rFonts w:cstheme="minorHAnsi"/>
          <w:bCs/>
          <w:szCs w:val="18"/>
        </w:rPr>
        <w:t>MiniBest</w:t>
      </w:r>
      <w:proofErr w:type="spellEnd"/>
      <w:r w:rsidR="005269C3" w:rsidRPr="005269C3">
        <w:rPr>
          <w:rFonts w:cstheme="minorHAnsi"/>
          <w:bCs/>
          <w:szCs w:val="18"/>
        </w:rPr>
        <w:t xml:space="preserve"> Test. Muscle strength will be measured by Isometric Quadriceps Muscle Strength during contraction of knee extension, flexion, and physical capacity utilizing the 1-minute Sit-to-Stand Test (1MST). </w:t>
      </w:r>
      <w:r w:rsidR="005269C3" w:rsidRPr="005269C3">
        <w:rPr>
          <w:rFonts w:cstheme="minorHAnsi"/>
          <w:b/>
          <w:szCs w:val="18"/>
        </w:rPr>
        <w:t>Hypothesis:</w:t>
      </w:r>
      <w:r w:rsidR="005269C3" w:rsidRPr="005269C3">
        <w:rPr>
          <w:rFonts w:cstheme="minorHAnsi"/>
          <w:bCs/>
          <w:szCs w:val="18"/>
        </w:rPr>
        <w:t xml:space="preserve"> We hypothesize that Long COVID volunteers who endured severe and critical forms of the disease during the acute phase will exhibit: </w:t>
      </w:r>
      <w:proofErr w:type="gramStart"/>
      <w:r w:rsidR="005269C3" w:rsidRPr="005269C3">
        <w:rPr>
          <w:rFonts w:cstheme="minorHAnsi"/>
          <w:bCs/>
          <w:szCs w:val="18"/>
        </w:rPr>
        <w:t>1)Impaired</w:t>
      </w:r>
      <w:proofErr w:type="gramEnd"/>
      <w:r w:rsidR="005269C3" w:rsidRPr="005269C3">
        <w:rPr>
          <w:rFonts w:cstheme="minorHAnsi"/>
          <w:bCs/>
          <w:szCs w:val="18"/>
        </w:rPr>
        <w:t xml:space="preserve"> static and dynamic Balance compared to a control group of individuals without a history of COVID-19, as evidenced by significantly different scores on </w:t>
      </w:r>
      <w:proofErr w:type="spellStart"/>
      <w:r w:rsidR="005269C3" w:rsidRPr="005269C3">
        <w:rPr>
          <w:rFonts w:cstheme="minorHAnsi"/>
          <w:bCs/>
          <w:szCs w:val="18"/>
        </w:rPr>
        <w:t>Baropodometry</w:t>
      </w:r>
      <w:proofErr w:type="spellEnd"/>
      <w:r w:rsidR="005269C3" w:rsidRPr="005269C3">
        <w:rPr>
          <w:rFonts w:cstheme="minorHAnsi"/>
          <w:bCs/>
          <w:szCs w:val="18"/>
        </w:rPr>
        <w:t xml:space="preserve"> and </w:t>
      </w:r>
      <w:proofErr w:type="spellStart"/>
      <w:r w:rsidR="005269C3" w:rsidRPr="005269C3">
        <w:rPr>
          <w:rFonts w:cstheme="minorHAnsi"/>
          <w:bCs/>
          <w:szCs w:val="18"/>
        </w:rPr>
        <w:t>Stabilometry</w:t>
      </w:r>
      <w:proofErr w:type="spellEnd"/>
      <w:r w:rsidR="005269C3" w:rsidRPr="005269C3">
        <w:rPr>
          <w:rFonts w:cstheme="minorHAnsi"/>
          <w:bCs/>
          <w:szCs w:val="18"/>
        </w:rPr>
        <w:t xml:space="preserve"> assessments, as well as the </w:t>
      </w:r>
      <w:proofErr w:type="spellStart"/>
      <w:r w:rsidR="005269C3" w:rsidRPr="005269C3">
        <w:rPr>
          <w:rFonts w:cstheme="minorHAnsi"/>
          <w:bCs/>
          <w:szCs w:val="18"/>
        </w:rPr>
        <w:t>MiniBest</w:t>
      </w:r>
      <w:proofErr w:type="spellEnd"/>
      <w:r w:rsidR="005269C3" w:rsidRPr="005269C3">
        <w:rPr>
          <w:rFonts w:cstheme="minorHAnsi"/>
          <w:bCs/>
          <w:szCs w:val="18"/>
        </w:rPr>
        <w:t xml:space="preserve"> Test. 2)Reduced lower limb muscle strength compared to the control group. 3)</w:t>
      </w:r>
      <w:r w:rsidR="005269C3">
        <w:rPr>
          <w:rFonts w:cstheme="minorHAnsi"/>
          <w:bCs/>
          <w:szCs w:val="18"/>
        </w:rPr>
        <w:t xml:space="preserve"> </w:t>
      </w:r>
      <w:r w:rsidR="005269C3" w:rsidRPr="005269C3">
        <w:rPr>
          <w:rFonts w:cstheme="minorHAnsi"/>
          <w:bCs/>
          <w:szCs w:val="18"/>
        </w:rPr>
        <w:t>Decreased physical capacity as assessed by the 1-minute Sit-to-Stand Test (1MST) when compared to individuals without a history of COVID-19. 4)</w:t>
      </w:r>
      <w:r w:rsidR="005269C3">
        <w:rPr>
          <w:rFonts w:cstheme="minorHAnsi"/>
          <w:bCs/>
          <w:szCs w:val="18"/>
        </w:rPr>
        <w:t xml:space="preserve"> </w:t>
      </w:r>
      <w:r w:rsidR="005269C3" w:rsidRPr="005269C3">
        <w:rPr>
          <w:rFonts w:cstheme="minorHAnsi"/>
          <w:bCs/>
          <w:szCs w:val="18"/>
        </w:rPr>
        <w:t>Possible associations between demographic characteristics (age, gender, and physical activity level) and the observed functional outcomes. We anticipate that these findings will contribute to a better understanding of the long-term effects of severe and critical COVID-19 on Balance, muscle strength, and physical capacity.</w:t>
      </w:r>
    </w:p>
    <w:p w14:paraId="508A6593" w14:textId="32959618" w:rsidR="00D47EA5" w:rsidRPr="00196650" w:rsidRDefault="00D47EA5" w:rsidP="007B1313">
      <w:pPr>
        <w:pStyle w:val="MDPI18keywords"/>
        <w:spacing w:line="240" w:lineRule="auto"/>
        <w:rPr>
          <w:rFonts w:cstheme="minorHAnsi"/>
          <w:szCs w:val="18"/>
        </w:rPr>
      </w:pPr>
      <w:r w:rsidRPr="00196650">
        <w:rPr>
          <w:rFonts w:cstheme="minorHAnsi"/>
          <w:b/>
          <w:szCs w:val="18"/>
        </w:rPr>
        <w:t xml:space="preserve">Keywords: </w:t>
      </w:r>
      <w:r w:rsidR="005269C3" w:rsidRPr="005269C3">
        <w:rPr>
          <w:rFonts w:cstheme="minorHAnsi"/>
          <w:szCs w:val="18"/>
        </w:rPr>
        <w:t>Long Covid; Balance; functional capacity</w:t>
      </w:r>
      <w:r w:rsidR="006B11A8">
        <w:rPr>
          <w:rFonts w:cstheme="minorHAnsi"/>
          <w:szCs w:val="18"/>
        </w:rPr>
        <w:t>;</w:t>
      </w:r>
      <w:r w:rsidR="005269C3" w:rsidRPr="005269C3">
        <w:rPr>
          <w:rFonts w:cstheme="minorHAnsi"/>
          <w:szCs w:val="18"/>
        </w:rPr>
        <w:t xml:space="preserve"> muscle strength.</w:t>
      </w:r>
    </w:p>
    <w:p w14:paraId="6867867A" w14:textId="77777777" w:rsidR="00D47EA5" w:rsidRPr="00196650" w:rsidRDefault="00D47EA5" w:rsidP="007B1313">
      <w:pPr>
        <w:pStyle w:val="MDPI19line"/>
        <w:spacing w:after="0" w:line="240" w:lineRule="auto"/>
        <w:rPr>
          <w:rFonts w:cstheme="minorHAnsi"/>
        </w:rPr>
      </w:pPr>
    </w:p>
    <w:p w14:paraId="2ED59076" w14:textId="1A66FD0B" w:rsidR="00D47EA5" w:rsidRPr="00196650" w:rsidRDefault="00CD2B65" w:rsidP="00113D47">
      <w:pPr>
        <w:pStyle w:val="MDPI21heading1"/>
        <w:spacing w:before="360" w:line="240" w:lineRule="auto"/>
        <w:jc w:val="both"/>
        <w:rPr>
          <w:rFonts w:cstheme="minorHAnsi"/>
          <w:szCs w:val="20"/>
          <w:lang w:eastAsia="zh-CN"/>
        </w:rPr>
      </w:pPr>
      <w:r w:rsidRPr="00196650">
        <w:rPr>
          <w:rFonts w:cstheme="minorHAnsi"/>
          <w:szCs w:val="20"/>
          <w:lang w:eastAsia="zh-CN"/>
        </w:rPr>
        <w:t>BACKGROUND</w:t>
      </w:r>
    </w:p>
    <w:p w14:paraId="28378D76" w14:textId="017197A5" w:rsidR="005269C3" w:rsidRPr="005269C3" w:rsidRDefault="00CF3DA3" w:rsidP="005269C3">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In 2020, the Chinese Center for Disease Control and Prevention published preliminary data on 44</w:t>
      </w:r>
      <w:r w:rsidR="00C901C7">
        <w:rPr>
          <w:rFonts w:cstheme="minorHAnsi"/>
          <w:b w:val="0"/>
        </w:rPr>
        <w:t>.</w:t>
      </w:r>
      <w:r w:rsidR="005269C3" w:rsidRPr="005269C3">
        <w:rPr>
          <w:rFonts w:cstheme="minorHAnsi"/>
          <w:b w:val="0"/>
        </w:rPr>
        <w:t>672 patients infected with SARS-CoV-2</w:t>
      </w:r>
      <w:r w:rsidR="005269C3" w:rsidRPr="00C901C7">
        <w:rPr>
          <w:rFonts w:cstheme="minorHAnsi"/>
          <w:b w:val="0"/>
          <w:vertAlign w:val="superscript"/>
        </w:rPr>
        <w:t>(1)</w:t>
      </w:r>
      <w:r w:rsidR="005269C3" w:rsidRPr="005269C3">
        <w:rPr>
          <w:rFonts w:cstheme="minorHAnsi"/>
          <w:b w:val="0"/>
        </w:rPr>
        <w:t xml:space="preserve">, marking the onset of the COVID-19 pandemic period that lasted approximately three years. SARS-CoV-2 infection was able to produce a range of clinical manifestations classified into five severity levels from asymptomatic to critical, according to various signs presence, including 1) common COVID-19 symptoms, 2) shortness of breath or dyspnea, 3) abnormal chest imaging, 4) low oxygen saturation and 5) oxygen supplementation or ventilation </w:t>
      </w:r>
      <w:proofErr w:type="gramStart"/>
      <w:r w:rsidR="005269C3" w:rsidRPr="005269C3">
        <w:rPr>
          <w:rFonts w:cstheme="minorHAnsi"/>
          <w:b w:val="0"/>
        </w:rPr>
        <w:t>support</w:t>
      </w:r>
      <w:r w:rsidR="005269C3" w:rsidRPr="00C901C7">
        <w:rPr>
          <w:rFonts w:cstheme="minorHAnsi"/>
          <w:b w:val="0"/>
          <w:vertAlign w:val="superscript"/>
        </w:rPr>
        <w:t>(</w:t>
      </w:r>
      <w:proofErr w:type="gramEnd"/>
      <w:r w:rsidR="005269C3" w:rsidRPr="00C901C7">
        <w:rPr>
          <w:rFonts w:cstheme="minorHAnsi"/>
          <w:b w:val="0"/>
          <w:vertAlign w:val="superscript"/>
        </w:rPr>
        <w:t>2)</w:t>
      </w:r>
      <w:r w:rsidR="005269C3" w:rsidRPr="005269C3">
        <w:rPr>
          <w:rFonts w:cstheme="minorHAnsi"/>
          <w:b w:val="0"/>
        </w:rPr>
        <w:t>.</w:t>
      </w:r>
    </w:p>
    <w:p w14:paraId="763AA408" w14:textId="328A8020" w:rsidR="005269C3" w:rsidRPr="005269C3" w:rsidRDefault="005269C3" w:rsidP="00480249">
      <w:pPr>
        <w:pStyle w:val="MDPI21heading1"/>
        <w:spacing w:before="0" w:after="40" w:line="240" w:lineRule="auto"/>
        <w:jc w:val="both"/>
        <w:rPr>
          <w:rFonts w:cstheme="minorHAnsi"/>
          <w:b w:val="0"/>
        </w:rPr>
      </w:pPr>
      <w:r>
        <w:rPr>
          <w:rFonts w:cstheme="minorHAnsi"/>
          <w:b w:val="0"/>
        </w:rPr>
        <w:lastRenderedPageBreak/>
        <w:tab/>
      </w:r>
      <w:r w:rsidRPr="005269C3">
        <w:rPr>
          <w:rFonts w:cstheme="minorHAnsi"/>
          <w:b w:val="0"/>
        </w:rPr>
        <w:t xml:space="preserve">However, SARS-CoV-2 displayed a multi-systemic impact and the potential for late-onset symptoms, encompassing a wide array of ailments such as fatigue, shortness of breath, cough, chest pain, palpitations, fever, headache, muscle aches, muscle weakness, dizziness, gastrointestinal issues, and loss of taste and smell. This context gave rise to an alternative diagnosis known as Long COVID, characterized by symptoms persisting for up to three months, with a minimum duration of two months. Long COVID is a multifactorial condition, not limited to its physical repercussions but also extends to encompass biopsychological aspects and social and financial implications, primarily attributable to its functional </w:t>
      </w:r>
      <w:proofErr w:type="gramStart"/>
      <w:r w:rsidRPr="005269C3">
        <w:rPr>
          <w:rFonts w:cstheme="minorHAnsi"/>
          <w:b w:val="0"/>
        </w:rPr>
        <w:t>impact</w:t>
      </w:r>
      <w:r w:rsidRPr="00C901C7">
        <w:rPr>
          <w:rFonts w:cstheme="minorHAnsi"/>
          <w:b w:val="0"/>
          <w:vertAlign w:val="superscript"/>
        </w:rPr>
        <w:t>(</w:t>
      </w:r>
      <w:proofErr w:type="gramEnd"/>
      <w:r w:rsidRPr="00C901C7">
        <w:rPr>
          <w:rFonts w:cstheme="minorHAnsi"/>
          <w:b w:val="0"/>
          <w:vertAlign w:val="superscript"/>
        </w:rPr>
        <w:t>3,4)</w:t>
      </w:r>
      <w:r w:rsidRPr="005269C3">
        <w:rPr>
          <w:rFonts w:cstheme="minorHAnsi"/>
          <w:b w:val="0"/>
        </w:rPr>
        <w:t>.</w:t>
      </w:r>
    </w:p>
    <w:p w14:paraId="42B3C1A4" w14:textId="335F3640" w:rsidR="005269C3" w:rsidRPr="005269C3" w:rsidRDefault="00C901C7" w:rsidP="00480249">
      <w:pPr>
        <w:pStyle w:val="MDPI21heading1"/>
        <w:spacing w:before="0" w:after="40" w:line="240" w:lineRule="auto"/>
        <w:jc w:val="both"/>
        <w:rPr>
          <w:rFonts w:cstheme="minorHAnsi"/>
          <w:b w:val="0"/>
        </w:rPr>
      </w:pPr>
      <w:r>
        <w:rPr>
          <w:rFonts w:cstheme="minorHAnsi"/>
          <w:b w:val="0"/>
        </w:rPr>
        <w:tab/>
      </w:r>
      <w:r w:rsidR="005269C3" w:rsidRPr="005269C3">
        <w:rPr>
          <w:rFonts w:cstheme="minorHAnsi"/>
          <w:b w:val="0"/>
        </w:rPr>
        <w:t xml:space="preserve">In Long COVD patients, several functional limitations have been documented, encompassing a decline in global cardiorespiratory </w:t>
      </w:r>
      <w:proofErr w:type="gramStart"/>
      <w:r w:rsidR="005269C3" w:rsidRPr="005269C3">
        <w:rPr>
          <w:rFonts w:cstheme="minorHAnsi"/>
          <w:b w:val="0"/>
        </w:rPr>
        <w:t>capacity</w:t>
      </w:r>
      <w:r w:rsidR="005269C3" w:rsidRPr="00C901C7">
        <w:rPr>
          <w:rFonts w:cstheme="minorHAnsi"/>
          <w:b w:val="0"/>
          <w:vertAlign w:val="superscript"/>
        </w:rPr>
        <w:t>(</w:t>
      </w:r>
      <w:proofErr w:type="gramEnd"/>
      <w:r w:rsidR="005269C3" w:rsidRPr="00C901C7">
        <w:rPr>
          <w:rFonts w:cstheme="minorHAnsi"/>
          <w:b w:val="0"/>
          <w:vertAlign w:val="superscript"/>
        </w:rPr>
        <w:t>5)</w:t>
      </w:r>
      <w:r w:rsidR="005269C3" w:rsidRPr="005269C3">
        <w:rPr>
          <w:rFonts w:cstheme="minorHAnsi"/>
          <w:b w:val="0"/>
        </w:rPr>
        <w:t>, cardiovascular function</w:t>
      </w:r>
      <w:r w:rsidR="005269C3" w:rsidRPr="00C901C7">
        <w:rPr>
          <w:rFonts w:cstheme="minorHAnsi"/>
          <w:b w:val="0"/>
          <w:vertAlign w:val="superscript"/>
        </w:rPr>
        <w:t>(6)</w:t>
      </w:r>
      <w:r w:rsidR="005269C3" w:rsidRPr="005269C3">
        <w:rPr>
          <w:rFonts w:cstheme="minorHAnsi"/>
          <w:b w:val="0"/>
        </w:rPr>
        <w:t>, and respiratory performance</w:t>
      </w:r>
      <w:r w:rsidR="005269C3" w:rsidRPr="00C901C7">
        <w:rPr>
          <w:rFonts w:cstheme="minorHAnsi"/>
          <w:b w:val="0"/>
          <w:vertAlign w:val="superscript"/>
        </w:rPr>
        <w:t>(7)</w:t>
      </w:r>
      <w:r w:rsidR="005269C3" w:rsidRPr="005269C3">
        <w:rPr>
          <w:rFonts w:cstheme="minorHAnsi"/>
          <w:b w:val="0"/>
        </w:rPr>
        <w:t xml:space="preserve">. Additionally, emerging research has highlighted alterations in skeletal muscle quality and structure in these individuals, potentially influencing muscle strength, endurance, and associated functions, such as body </w:t>
      </w:r>
      <w:proofErr w:type="gramStart"/>
      <w:r w:rsidR="005269C3" w:rsidRPr="005269C3">
        <w:rPr>
          <w:rFonts w:cstheme="minorHAnsi"/>
          <w:b w:val="0"/>
        </w:rPr>
        <w:t>movement</w:t>
      </w:r>
      <w:r w:rsidR="005269C3" w:rsidRPr="00C901C7">
        <w:rPr>
          <w:rFonts w:cstheme="minorHAnsi"/>
          <w:b w:val="0"/>
          <w:vertAlign w:val="superscript"/>
        </w:rPr>
        <w:t>(</w:t>
      </w:r>
      <w:proofErr w:type="gramEnd"/>
      <w:r w:rsidR="005269C3" w:rsidRPr="00C901C7">
        <w:rPr>
          <w:rFonts w:cstheme="minorHAnsi"/>
          <w:b w:val="0"/>
          <w:vertAlign w:val="superscript"/>
        </w:rPr>
        <w:t>8)</w:t>
      </w:r>
      <w:r w:rsidR="005269C3" w:rsidRPr="005269C3">
        <w:rPr>
          <w:rFonts w:cstheme="minorHAnsi"/>
          <w:b w:val="0"/>
        </w:rPr>
        <w:t xml:space="preserve"> and stabilization</w:t>
      </w:r>
      <w:r w:rsidR="005269C3" w:rsidRPr="00C901C7">
        <w:rPr>
          <w:rFonts w:cstheme="minorHAnsi"/>
          <w:b w:val="0"/>
          <w:vertAlign w:val="superscript"/>
        </w:rPr>
        <w:t>(9)</w:t>
      </w:r>
      <w:r w:rsidR="005269C3" w:rsidRPr="005269C3">
        <w:rPr>
          <w:rFonts w:cstheme="minorHAnsi"/>
          <w:b w:val="0"/>
        </w:rPr>
        <w:t xml:space="preserve">. Notably, this population also faces various neurological impairments, including dizziness and posture stability, which can further impact postural Balance in Long COVD </w:t>
      </w:r>
      <w:proofErr w:type="gramStart"/>
      <w:r w:rsidR="005269C3" w:rsidRPr="005269C3">
        <w:rPr>
          <w:rFonts w:cstheme="minorHAnsi"/>
          <w:b w:val="0"/>
        </w:rPr>
        <w:t>patients</w:t>
      </w:r>
      <w:r w:rsidR="005269C3" w:rsidRPr="00C901C7">
        <w:rPr>
          <w:rFonts w:cstheme="minorHAnsi"/>
          <w:b w:val="0"/>
          <w:vertAlign w:val="superscript"/>
        </w:rPr>
        <w:t>(</w:t>
      </w:r>
      <w:proofErr w:type="gramEnd"/>
      <w:r w:rsidR="005269C3" w:rsidRPr="00C901C7">
        <w:rPr>
          <w:rFonts w:cstheme="minorHAnsi"/>
          <w:b w:val="0"/>
          <w:vertAlign w:val="superscript"/>
        </w:rPr>
        <w:t>10)</w:t>
      </w:r>
      <w:r w:rsidR="005269C3" w:rsidRPr="005269C3">
        <w:rPr>
          <w:rFonts w:cstheme="minorHAnsi"/>
          <w:b w:val="0"/>
        </w:rPr>
        <w:t>.</w:t>
      </w:r>
    </w:p>
    <w:p w14:paraId="16D11B95" w14:textId="06F2FAC1" w:rsidR="005269C3" w:rsidRPr="005269C3" w:rsidRDefault="00C901C7" w:rsidP="00480249">
      <w:pPr>
        <w:pStyle w:val="MDPI21heading1"/>
        <w:spacing w:before="0" w:after="40" w:line="240" w:lineRule="auto"/>
        <w:jc w:val="both"/>
        <w:rPr>
          <w:rFonts w:cstheme="minorHAnsi"/>
          <w:b w:val="0"/>
        </w:rPr>
      </w:pPr>
      <w:r>
        <w:rPr>
          <w:rFonts w:cstheme="minorHAnsi"/>
          <w:b w:val="0"/>
        </w:rPr>
        <w:tab/>
      </w:r>
      <w:r w:rsidR="005269C3" w:rsidRPr="005269C3">
        <w:rPr>
          <w:rFonts w:cstheme="minorHAnsi"/>
          <w:b w:val="0"/>
        </w:rPr>
        <w:t xml:space="preserve">Previous investigations in this field have predominantly employed less precise methodologies, encompassing functional balance </w:t>
      </w:r>
      <w:proofErr w:type="gramStart"/>
      <w:r w:rsidR="005269C3" w:rsidRPr="005269C3">
        <w:rPr>
          <w:rFonts w:cstheme="minorHAnsi"/>
          <w:b w:val="0"/>
        </w:rPr>
        <w:t>assessments</w:t>
      </w:r>
      <w:r w:rsidR="005269C3" w:rsidRPr="00C901C7">
        <w:rPr>
          <w:rFonts w:cstheme="minorHAnsi"/>
          <w:b w:val="0"/>
          <w:vertAlign w:val="superscript"/>
        </w:rPr>
        <w:t>(</w:t>
      </w:r>
      <w:proofErr w:type="gramEnd"/>
      <w:r w:rsidR="005269C3" w:rsidRPr="00C901C7">
        <w:rPr>
          <w:rFonts w:cstheme="minorHAnsi"/>
          <w:b w:val="0"/>
          <w:vertAlign w:val="superscript"/>
        </w:rPr>
        <w:t>11)</w:t>
      </w:r>
      <w:r w:rsidR="005269C3" w:rsidRPr="005269C3">
        <w:rPr>
          <w:rFonts w:cstheme="minorHAnsi"/>
          <w:b w:val="0"/>
        </w:rPr>
        <w:t xml:space="preserve">, dynamic </w:t>
      </w:r>
      <w:proofErr w:type="spellStart"/>
      <w:r w:rsidR="005269C3" w:rsidRPr="005269C3">
        <w:rPr>
          <w:rFonts w:cstheme="minorHAnsi"/>
          <w:b w:val="0"/>
        </w:rPr>
        <w:t>posturography</w:t>
      </w:r>
      <w:proofErr w:type="spellEnd"/>
      <w:r w:rsidR="005269C3" w:rsidRPr="00480249">
        <w:rPr>
          <w:rFonts w:cstheme="minorHAnsi"/>
          <w:b w:val="0"/>
          <w:vertAlign w:val="superscript"/>
        </w:rPr>
        <w:t>(10)</w:t>
      </w:r>
      <w:r w:rsidR="005269C3" w:rsidRPr="005269C3">
        <w:rPr>
          <w:rFonts w:cstheme="minorHAnsi"/>
          <w:b w:val="0"/>
        </w:rPr>
        <w:t>, and questionnaire-based evaluations</w:t>
      </w:r>
      <w:r w:rsidR="005269C3" w:rsidRPr="00C901C7">
        <w:rPr>
          <w:rFonts w:cstheme="minorHAnsi"/>
          <w:b w:val="0"/>
          <w:vertAlign w:val="superscript"/>
        </w:rPr>
        <w:t>(12)</w:t>
      </w:r>
      <w:r w:rsidR="005269C3" w:rsidRPr="005269C3">
        <w:rPr>
          <w:rFonts w:cstheme="minorHAnsi"/>
          <w:b w:val="0"/>
        </w:rPr>
        <w:t>. These studies have predominantly focused on individuals with mild to moderate symptom severity, often conducted during the acute phase, typically from 15 days to 12 weeks post-</w:t>
      </w:r>
      <w:proofErr w:type="gramStart"/>
      <w:r w:rsidR="005269C3" w:rsidRPr="005269C3">
        <w:rPr>
          <w:rFonts w:cstheme="minorHAnsi"/>
          <w:b w:val="0"/>
        </w:rPr>
        <w:t>infection</w:t>
      </w:r>
      <w:r w:rsidR="005269C3" w:rsidRPr="00C901C7">
        <w:rPr>
          <w:rFonts w:cstheme="minorHAnsi"/>
          <w:b w:val="0"/>
          <w:vertAlign w:val="superscript"/>
        </w:rPr>
        <w:t>(</w:t>
      </w:r>
      <w:proofErr w:type="gramEnd"/>
      <w:r w:rsidR="005269C3" w:rsidRPr="00C901C7">
        <w:rPr>
          <w:rFonts w:cstheme="minorHAnsi"/>
          <w:b w:val="0"/>
          <w:vertAlign w:val="superscript"/>
        </w:rPr>
        <w:t>13,14)</w:t>
      </w:r>
      <w:r w:rsidR="005269C3" w:rsidRPr="005269C3">
        <w:rPr>
          <w:rFonts w:cstheme="minorHAnsi"/>
          <w:b w:val="0"/>
        </w:rPr>
        <w:t>. Moreover, these studies have seldom included comparative analyses with control groups to comprehensively understand the observed effects. Furthermore, comparative analyses with control groups have been infrequently incorporated in existing studies, limiting a comprehensive understanding of the observed effects. Given the scarcity of research on this topic, our study aims to offer novel insights into the balance issues experienced by Long COVID patients. By utilizing more suitable assessment tools and exploring potential associated factors, our research seeks to enhance comprehension of the challenges faced by this population, ultimately contributing valuable knowledge for the development of rehabilitation protocols.</w:t>
      </w:r>
    </w:p>
    <w:p w14:paraId="6F1BF420" w14:textId="0D5D4F5A" w:rsidR="005269C3" w:rsidRPr="00C901C7" w:rsidRDefault="005269C3" w:rsidP="00480249">
      <w:pPr>
        <w:pStyle w:val="MDPI21heading1"/>
        <w:spacing w:after="0" w:line="240" w:lineRule="auto"/>
        <w:jc w:val="both"/>
        <w:rPr>
          <w:rFonts w:cstheme="minorHAnsi"/>
          <w:bCs/>
        </w:rPr>
      </w:pPr>
      <w:r w:rsidRPr="00C901C7">
        <w:rPr>
          <w:rFonts w:cstheme="minorHAnsi"/>
          <w:bCs/>
        </w:rPr>
        <w:t>Objective</w:t>
      </w:r>
    </w:p>
    <w:p w14:paraId="1E715707" w14:textId="4FB9DF59" w:rsidR="005269C3" w:rsidRPr="005269C3" w:rsidRDefault="00C901C7"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To assess muscular strength and Balance in patients with Long COVID and its impacts on functional capacity.</w:t>
      </w:r>
    </w:p>
    <w:p w14:paraId="7D24747E" w14:textId="0E47AFAB" w:rsidR="005269C3" w:rsidRPr="00C901C7" w:rsidRDefault="005269C3" w:rsidP="00480249">
      <w:pPr>
        <w:pStyle w:val="MDPI21heading1"/>
        <w:spacing w:after="0" w:line="240" w:lineRule="auto"/>
        <w:jc w:val="both"/>
        <w:rPr>
          <w:rFonts w:cstheme="minorHAnsi"/>
          <w:bCs/>
          <w:i/>
          <w:iCs/>
        </w:rPr>
      </w:pPr>
      <w:r w:rsidRPr="00C901C7">
        <w:rPr>
          <w:rFonts w:cstheme="minorHAnsi"/>
          <w:bCs/>
          <w:i/>
          <w:iCs/>
        </w:rPr>
        <w:t>Secondary objective</w:t>
      </w:r>
    </w:p>
    <w:p w14:paraId="65D257C6" w14:textId="47754D82" w:rsidR="005269C3" w:rsidRPr="005269C3" w:rsidRDefault="00C901C7"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To investigate the relationship between functional capacity and the severity of COVID-19.</w:t>
      </w:r>
      <w:r>
        <w:rPr>
          <w:rFonts w:cstheme="minorHAnsi"/>
          <w:b w:val="0"/>
        </w:rPr>
        <w:t xml:space="preserve"> </w:t>
      </w:r>
      <w:r w:rsidR="005269C3" w:rsidRPr="005269C3">
        <w:rPr>
          <w:rFonts w:cstheme="minorHAnsi"/>
          <w:b w:val="0"/>
        </w:rPr>
        <w:t>To contribute valuable information and data to the fields of Science and Physiotherapy regarding assessing and treating patients with Long COVID.</w:t>
      </w:r>
    </w:p>
    <w:p w14:paraId="517E2F74" w14:textId="78AE58D0" w:rsidR="005269C3" w:rsidRPr="00C901C7" w:rsidRDefault="005269C3" w:rsidP="00480249">
      <w:pPr>
        <w:pStyle w:val="MDPI21heading1"/>
        <w:spacing w:after="0" w:line="240" w:lineRule="auto"/>
        <w:jc w:val="both"/>
        <w:rPr>
          <w:rFonts w:cstheme="minorHAnsi"/>
          <w:bCs/>
        </w:rPr>
      </w:pPr>
      <w:r w:rsidRPr="00C901C7">
        <w:rPr>
          <w:rFonts w:cstheme="minorHAnsi"/>
          <w:bCs/>
        </w:rPr>
        <w:t>Trial Design</w:t>
      </w:r>
    </w:p>
    <w:p w14:paraId="29F1CB1F" w14:textId="484B9D1E" w:rsidR="005269C3" w:rsidRPr="005269C3" w:rsidRDefault="00C901C7"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This is an observational case-control study.</w:t>
      </w:r>
    </w:p>
    <w:p w14:paraId="3C0A2F44" w14:textId="0810C821" w:rsidR="005269C3" w:rsidRPr="00C901C7" w:rsidRDefault="00C901C7" w:rsidP="00480249">
      <w:pPr>
        <w:pStyle w:val="MDPI21heading1"/>
        <w:spacing w:before="360" w:after="0" w:line="240" w:lineRule="auto"/>
        <w:jc w:val="both"/>
        <w:rPr>
          <w:rFonts w:cstheme="minorHAnsi"/>
          <w:bCs/>
          <w:color w:val="auto"/>
        </w:rPr>
      </w:pPr>
      <w:r w:rsidRPr="00C901C7">
        <w:rPr>
          <w:rFonts w:cstheme="minorHAnsi"/>
          <w:bCs/>
          <w:color w:val="auto"/>
        </w:rPr>
        <w:t>METHODS</w:t>
      </w:r>
      <w:r>
        <w:rPr>
          <w:rFonts w:cstheme="minorHAnsi"/>
          <w:bCs/>
          <w:color w:val="auto"/>
        </w:rPr>
        <w:t xml:space="preserve">: </w:t>
      </w:r>
      <w:r w:rsidRPr="00C901C7">
        <w:rPr>
          <w:rFonts w:cstheme="minorHAnsi"/>
          <w:bCs/>
          <w:color w:val="auto"/>
        </w:rPr>
        <w:t>PARTICIPANTS AND OUTCOMES</w:t>
      </w:r>
    </w:p>
    <w:p w14:paraId="6DC416B9" w14:textId="3D78D9F4" w:rsidR="005269C3" w:rsidRPr="00C901C7" w:rsidRDefault="005269C3" w:rsidP="00480249">
      <w:pPr>
        <w:pStyle w:val="MDPI21heading1"/>
        <w:spacing w:after="0" w:line="240" w:lineRule="auto"/>
        <w:jc w:val="both"/>
        <w:rPr>
          <w:rFonts w:cstheme="minorHAnsi"/>
          <w:bCs/>
        </w:rPr>
      </w:pPr>
      <w:r w:rsidRPr="00C901C7">
        <w:rPr>
          <w:rFonts w:cstheme="minorHAnsi"/>
          <w:bCs/>
        </w:rPr>
        <w:t>Study setting</w:t>
      </w:r>
    </w:p>
    <w:p w14:paraId="16A89AF0" w14:textId="3D91004A" w:rsidR="005269C3" w:rsidRDefault="00C901C7" w:rsidP="00C901C7">
      <w:pPr>
        <w:pStyle w:val="MDPI21heading1"/>
        <w:spacing w:before="0" w:after="0" w:line="240" w:lineRule="auto"/>
        <w:jc w:val="both"/>
        <w:rPr>
          <w:rFonts w:cstheme="minorHAnsi"/>
          <w:b w:val="0"/>
        </w:rPr>
      </w:pPr>
      <w:r>
        <w:rPr>
          <w:rFonts w:cstheme="minorHAnsi"/>
          <w:b w:val="0"/>
        </w:rPr>
        <w:tab/>
      </w:r>
      <w:r w:rsidR="007C5928" w:rsidRPr="007C5928">
        <w:rPr>
          <w:rFonts w:cstheme="minorHAnsi"/>
          <w:b w:val="0"/>
        </w:rPr>
        <w:t xml:space="preserve">This study will be conducted at the </w:t>
      </w:r>
      <w:proofErr w:type="spellStart"/>
      <w:r w:rsidR="007C5928" w:rsidRPr="007C5928">
        <w:rPr>
          <w:rFonts w:cstheme="minorHAnsi"/>
          <w:b w:val="0"/>
        </w:rPr>
        <w:t>Ceilândia</w:t>
      </w:r>
      <w:proofErr w:type="spellEnd"/>
      <w:r w:rsidR="007C5928" w:rsidRPr="007C5928">
        <w:rPr>
          <w:rFonts w:cstheme="minorHAnsi"/>
          <w:b w:val="0"/>
        </w:rPr>
        <w:t xml:space="preserve"> Campus of the University of Brasília in the Clinical Exercise Physiology Laboratory (</w:t>
      </w:r>
      <w:proofErr w:type="spellStart"/>
      <w:r w:rsidR="007C5928" w:rsidRPr="007C5928">
        <w:rPr>
          <w:rFonts w:cstheme="minorHAnsi"/>
          <w:b w:val="0"/>
        </w:rPr>
        <w:t>LabFCE</w:t>
      </w:r>
      <w:proofErr w:type="spellEnd"/>
      <w:r w:rsidR="007C5928" w:rsidRPr="007C5928">
        <w:rPr>
          <w:rFonts w:cstheme="minorHAnsi"/>
          <w:b w:val="0"/>
        </w:rPr>
        <w:t>) on prespecified dates and times. This protocol adheres to the SPIRIT guidelines, and a study flowchart is described in Figure 1</w:t>
      </w:r>
      <w:r w:rsidR="005269C3" w:rsidRPr="005269C3">
        <w:rPr>
          <w:rFonts w:cstheme="minorHAnsi"/>
          <w:b w:val="0"/>
        </w:rPr>
        <w:t>.</w:t>
      </w:r>
    </w:p>
    <w:p w14:paraId="61624491" w14:textId="004C7F17" w:rsidR="00486F30" w:rsidRDefault="00486F30" w:rsidP="007C5928">
      <w:pPr>
        <w:pStyle w:val="MDPI21heading1"/>
        <w:spacing w:before="0" w:after="0" w:line="240" w:lineRule="auto"/>
        <w:ind w:left="0"/>
        <w:jc w:val="center"/>
        <w:rPr>
          <w:rFonts w:cstheme="minorHAnsi"/>
          <w:b w:val="0"/>
        </w:rPr>
      </w:pPr>
      <w:r w:rsidRPr="00A921B4">
        <w:rPr>
          <w:rFonts w:ascii="Verdana" w:hAnsi="Verdana"/>
          <w:b w:val="0"/>
          <w:noProof/>
          <w:szCs w:val="20"/>
        </w:rPr>
        <w:lastRenderedPageBreak/>
        <w:drawing>
          <wp:inline distT="0" distB="0" distL="0" distR="0" wp14:anchorId="32A6CCB7" wp14:editId="621CA756">
            <wp:extent cx="5764530" cy="4659630"/>
            <wp:effectExtent l="0" t="0" r="7620" b="7620"/>
            <wp:docPr id="109160180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4530" cy="4659630"/>
                    </a:xfrm>
                    <a:prstGeom prst="rect">
                      <a:avLst/>
                    </a:prstGeom>
                    <a:noFill/>
                    <a:ln>
                      <a:noFill/>
                    </a:ln>
                  </pic:spPr>
                </pic:pic>
              </a:graphicData>
            </a:graphic>
          </wp:inline>
        </w:drawing>
      </w:r>
    </w:p>
    <w:p w14:paraId="32BE1A55" w14:textId="1AB90FC8" w:rsidR="00486F30" w:rsidRPr="00486F30" w:rsidRDefault="00486F30" w:rsidP="00486F30">
      <w:pPr>
        <w:pStyle w:val="MDPI21heading1"/>
        <w:spacing w:before="0" w:after="240" w:line="240" w:lineRule="auto"/>
        <w:ind w:left="0"/>
        <w:jc w:val="center"/>
        <w:rPr>
          <w:rFonts w:cstheme="minorHAnsi"/>
          <w:b w:val="0"/>
          <w:sz w:val="18"/>
          <w:szCs w:val="20"/>
        </w:rPr>
      </w:pPr>
      <w:r w:rsidRPr="00486F30">
        <w:rPr>
          <w:rFonts w:cstheme="minorHAnsi"/>
          <w:bCs/>
          <w:sz w:val="18"/>
          <w:szCs w:val="20"/>
        </w:rPr>
        <w:t>Figure 1.</w:t>
      </w:r>
      <w:r w:rsidRPr="00486F30">
        <w:rPr>
          <w:rFonts w:cstheme="minorHAnsi"/>
          <w:b w:val="0"/>
          <w:sz w:val="18"/>
          <w:szCs w:val="20"/>
        </w:rPr>
        <w:t xml:space="preserve"> Protocol flowchart</w:t>
      </w:r>
    </w:p>
    <w:p w14:paraId="5D4CBA09" w14:textId="10E109C9" w:rsidR="005269C3" w:rsidRPr="00C901C7" w:rsidRDefault="005269C3" w:rsidP="00C901C7">
      <w:pPr>
        <w:pStyle w:val="MDPI21heading1"/>
        <w:spacing w:before="120" w:after="0" w:line="240" w:lineRule="auto"/>
        <w:jc w:val="both"/>
        <w:rPr>
          <w:rFonts w:cstheme="minorHAnsi"/>
          <w:bCs/>
        </w:rPr>
      </w:pPr>
      <w:proofErr w:type="spellStart"/>
      <w:r w:rsidRPr="00C901C7">
        <w:rPr>
          <w:rFonts w:cstheme="minorHAnsi"/>
          <w:bCs/>
        </w:rPr>
        <w:t>Elegibility</w:t>
      </w:r>
      <w:proofErr w:type="spellEnd"/>
      <w:r w:rsidRPr="00C901C7">
        <w:rPr>
          <w:rFonts w:cstheme="minorHAnsi"/>
          <w:bCs/>
        </w:rPr>
        <w:t xml:space="preserve"> Criteria</w:t>
      </w:r>
    </w:p>
    <w:p w14:paraId="6389C4BB" w14:textId="77777777" w:rsidR="005269C3" w:rsidRPr="00C901C7" w:rsidRDefault="005269C3" w:rsidP="00C901C7">
      <w:pPr>
        <w:pStyle w:val="MDPI21heading1"/>
        <w:spacing w:before="0" w:after="0" w:line="240" w:lineRule="auto"/>
        <w:jc w:val="both"/>
        <w:rPr>
          <w:rFonts w:cstheme="minorHAnsi"/>
          <w:bCs/>
          <w:i/>
          <w:iCs/>
        </w:rPr>
      </w:pPr>
      <w:r w:rsidRPr="00C901C7">
        <w:rPr>
          <w:rFonts w:cstheme="minorHAnsi"/>
          <w:bCs/>
          <w:i/>
          <w:iCs/>
        </w:rPr>
        <w:t>Inclusion criteria</w:t>
      </w:r>
    </w:p>
    <w:p w14:paraId="374D357E" w14:textId="7168B0F9" w:rsidR="005269C3" w:rsidRPr="005269C3" w:rsidRDefault="00C901C7"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The sample will consist of two groups: 1) Individuals diagnosed with clinical COVID-19 and 2) Healthy volunteers matched for gender, age, and body mass index (BMI). For the COVID-19 group (CASE group), volunteers who experienced severe or critical COVID-19 during the acute phase of the infection will be included. This includes individuals who required at least 48 hours of ventilatory support in an Intensive Care Unit or semi-intensive care unit, had SpO2&lt;90%, or exhibited lung involvement exceeding 50%. Eligible participants will be aged 18 to 79, discharged from the hospital within six months before the assessment, and capable of performing all clinical tests. The CONTROL group will consist of individuals prospectively recruited, matched for age, height, weight, and gender, who have not received a clinical diagnosis of COVID-19, hospitalizations, or any suggestive symptoms of COVID-19 infection.</w:t>
      </w:r>
    </w:p>
    <w:p w14:paraId="2809EA68" w14:textId="77777777" w:rsidR="005269C3" w:rsidRPr="00C901C7" w:rsidRDefault="005269C3" w:rsidP="00C901C7">
      <w:pPr>
        <w:pStyle w:val="MDPI21heading1"/>
        <w:spacing w:before="120" w:after="0" w:line="240" w:lineRule="auto"/>
        <w:jc w:val="both"/>
        <w:rPr>
          <w:rFonts w:cstheme="minorHAnsi"/>
          <w:bCs/>
          <w:i/>
          <w:iCs/>
        </w:rPr>
      </w:pPr>
      <w:r w:rsidRPr="00C901C7">
        <w:rPr>
          <w:rFonts w:cstheme="minorHAnsi"/>
          <w:bCs/>
          <w:i/>
          <w:iCs/>
        </w:rPr>
        <w:t>Exclusion criteria</w:t>
      </w:r>
    </w:p>
    <w:p w14:paraId="1F726423" w14:textId="472F50A0" w:rsidR="005269C3" w:rsidRPr="005269C3" w:rsidRDefault="00C901C7"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Patients with pre-existing medical conditions, pregnant individuals, and those unable to understand simple verbal commands will be excluded. Informed consent will be obtained from all participants in accordance with Brazilian federal laws.</w:t>
      </w:r>
    </w:p>
    <w:p w14:paraId="027849B7" w14:textId="77777777" w:rsidR="005269C3" w:rsidRPr="00C901C7" w:rsidRDefault="005269C3" w:rsidP="00C901C7">
      <w:pPr>
        <w:pStyle w:val="MDPI21heading1"/>
        <w:spacing w:before="120" w:after="0" w:line="240" w:lineRule="auto"/>
        <w:jc w:val="both"/>
        <w:rPr>
          <w:rFonts w:cstheme="minorHAnsi"/>
          <w:bCs/>
          <w:i/>
          <w:iCs/>
        </w:rPr>
      </w:pPr>
      <w:r w:rsidRPr="00C901C7">
        <w:rPr>
          <w:rFonts w:cstheme="minorHAnsi"/>
          <w:bCs/>
          <w:i/>
          <w:iCs/>
        </w:rPr>
        <w:t>Criteria for discontinuing</w:t>
      </w:r>
    </w:p>
    <w:p w14:paraId="5BB0B165" w14:textId="7D34E8E8" w:rsidR="005269C3" w:rsidRPr="005269C3" w:rsidRDefault="00C901C7"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Patients with clinical decompensation during proposed assessments.</w:t>
      </w:r>
    </w:p>
    <w:p w14:paraId="24924736" w14:textId="77777777" w:rsidR="005269C3" w:rsidRPr="00C901C7" w:rsidRDefault="005269C3" w:rsidP="00C901C7">
      <w:pPr>
        <w:pStyle w:val="MDPI21heading1"/>
        <w:spacing w:before="120" w:after="0" w:line="240" w:lineRule="auto"/>
        <w:jc w:val="both"/>
        <w:rPr>
          <w:rFonts w:cstheme="minorHAnsi"/>
          <w:bCs/>
          <w:i/>
          <w:iCs/>
        </w:rPr>
      </w:pPr>
      <w:r w:rsidRPr="00C901C7">
        <w:rPr>
          <w:rFonts w:cstheme="minorHAnsi"/>
          <w:bCs/>
          <w:i/>
          <w:iCs/>
        </w:rPr>
        <w:t>Strategies to improve adherence.</w:t>
      </w:r>
    </w:p>
    <w:p w14:paraId="1AC2B318" w14:textId="71D803DD" w:rsidR="005269C3" w:rsidRPr="005269C3" w:rsidRDefault="00C901C7"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We planned to conduct assessments quickly, minimizing the intervals between them.</w:t>
      </w:r>
    </w:p>
    <w:p w14:paraId="3A5D5658" w14:textId="60420E89" w:rsidR="005269C3" w:rsidRPr="00C901C7" w:rsidRDefault="005269C3" w:rsidP="00C901C7">
      <w:pPr>
        <w:pStyle w:val="MDPI21heading1"/>
        <w:spacing w:before="120" w:after="0" w:line="240" w:lineRule="auto"/>
        <w:jc w:val="both"/>
        <w:rPr>
          <w:rFonts w:cstheme="minorHAnsi"/>
          <w:bCs/>
        </w:rPr>
      </w:pPr>
      <w:r w:rsidRPr="00C901C7">
        <w:rPr>
          <w:rFonts w:cstheme="minorHAnsi"/>
          <w:bCs/>
        </w:rPr>
        <w:lastRenderedPageBreak/>
        <w:t>Outcomes</w:t>
      </w:r>
    </w:p>
    <w:p w14:paraId="29C63168" w14:textId="61349594" w:rsidR="005269C3" w:rsidRPr="005269C3" w:rsidRDefault="00C901C7"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In conjunction with collecting initial clinical and demographic data to characterize the study population, we will assess primary and secondary outcomes following the specifications delineated in the study protocol, which are elaborated upon below.</w:t>
      </w:r>
    </w:p>
    <w:p w14:paraId="3362288A" w14:textId="551A3CA8" w:rsidR="005269C3" w:rsidRPr="00C901C7" w:rsidRDefault="005269C3" w:rsidP="00C901C7">
      <w:pPr>
        <w:pStyle w:val="MDPI21heading1"/>
        <w:spacing w:before="120" w:after="0" w:line="240" w:lineRule="auto"/>
        <w:jc w:val="both"/>
        <w:rPr>
          <w:rFonts w:cstheme="minorHAnsi"/>
          <w:bCs/>
        </w:rPr>
      </w:pPr>
      <w:r w:rsidRPr="00C901C7">
        <w:rPr>
          <w:rFonts w:cstheme="minorHAnsi"/>
          <w:bCs/>
        </w:rPr>
        <w:t>Participant Timeline</w:t>
      </w:r>
    </w:p>
    <w:p w14:paraId="57BA1417" w14:textId="347A334D" w:rsidR="005269C3" w:rsidRPr="005269C3" w:rsidRDefault="00C901C7"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The assessments will have an approximate duration of 60 to 90 minutes.</w:t>
      </w:r>
    </w:p>
    <w:p w14:paraId="18A1AE05" w14:textId="16FCAE04" w:rsidR="005269C3" w:rsidRPr="00C901C7" w:rsidRDefault="005269C3" w:rsidP="00C901C7">
      <w:pPr>
        <w:pStyle w:val="MDPI21heading1"/>
        <w:spacing w:before="120" w:after="0" w:line="240" w:lineRule="auto"/>
        <w:jc w:val="both"/>
        <w:rPr>
          <w:rFonts w:cstheme="minorHAnsi"/>
          <w:bCs/>
        </w:rPr>
      </w:pPr>
      <w:r w:rsidRPr="00C901C7">
        <w:rPr>
          <w:rFonts w:cstheme="minorHAnsi"/>
          <w:bCs/>
        </w:rPr>
        <w:t>Sample Size</w:t>
      </w:r>
    </w:p>
    <w:p w14:paraId="0D9DAC5E" w14:textId="76AC8E04" w:rsidR="005269C3" w:rsidRPr="005269C3" w:rsidRDefault="00C901C7"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 xml:space="preserve">Considering an effect size of 0.67 from a previous </w:t>
      </w:r>
      <w:proofErr w:type="gramStart"/>
      <w:r w:rsidR="005269C3" w:rsidRPr="005269C3">
        <w:rPr>
          <w:rFonts w:cstheme="minorHAnsi"/>
          <w:b w:val="0"/>
        </w:rPr>
        <w:t>publication</w:t>
      </w:r>
      <w:r w:rsidR="005269C3" w:rsidRPr="00C901C7">
        <w:rPr>
          <w:rFonts w:cstheme="minorHAnsi"/>
          <w:b w:val="0"/>
          <w:vertAlign w:val="superscript"/>
        </w:rPr>
        <w:t>(</w:t>
      </w:r>
      <w:proofErr w:type="gramEnd"/>
      <w:r w:rsidR="005269C3" w:rsidRPr="00C901C7">
        <w:rPr>
          <w:rFonts w:cstheme="minorHAnsi"/>
          <w:b w:val="0"/>
          <w:vertAlign w:val="superscript"/>
        </w:rPr>
        <w:t>15)</w:t>
      </w:r>
      <w:r w:rsidR="005269C3" w:rsidRPr="005269C3">
        <w:rPr>
          <w:rFonts w:cstheme="minorHAnsi"/>
          <w:b w:val="0"/>
        </w:rPr>
        <w:t>, an α error probability of 0.05, and a power (1- β error probability) of 0.80 for repeated measures, a total sample size of 14 individuals (7 per group) is necessary to reach a power of 21%. G*Power Statistical Power Analyses for Mac was utilized, according to the appropriate reference:</w:t>
      </w:r>
    </w:p>
    <w:p w14:paraId="74EA4E9D" w14:textId="29F49AA1" w:rsidR="005269C3" w:rsidRPr="004B6773" w:rsidRDefault="005269C3" w:rsidP="004B6773">
      <w:pPr>
        <w:pStyle w:val="MDPI21heading1"/>
        <w:spacing w:before="120" w:after="0" w:line="240" w:lineRule="auto"/>
        <w:jc w:val="both"/>
        <w:rPr>
          <w:rFonts w:cstheme="minorHAnsi"/>
          <w:bCs/>
        </w:rPr>
      </w:pPr>
      <w:r w:rsidRPr="004B6773">
        <w:rPr>
          <w:rFonts w:cstheme="minorHAnsi"/>
          <w:bCs/>
        </w:rPr>
        <w:t>Recruitment</w:t>
      </w:r>
    </w:p>
    <w:p w14:paraId="650D533D" w14:textId="38707CC9" w:rsidR="004B6773" w:rsidRPr="005269C3" w:rsidRDefault="004B6773"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The groups will consist of individuals prospectively recruited and matched for age, height, weight, and gender in both case and control groups. Recruitment will initially be through social media, publicity in some hospitals and snowball sampling.</w:t>
      </w:r>
    </w:p>
    <w:p w14:paraId="5A8DFA87" w14:textId="7DA4DAF2" w:rsidR="005269C3" w:rsidRPr="004B6773" w:rsidRDefault="005269C3" w:rsidP="004B6773">
      <w:pPr>
        <w:pStyle w:val="MDPI21heading1"/>
        <w:spacing w:after="0" w:line="240" w:lineRule="auto"/>
        <w:jc w:val="both"/>
        <w:rPr>
          <w:rFonts w:cstheme="minorHAnsi"/>
          <w:bCs/>
        </w:rPr>
      </w:pPr>
      <w:r w:rsidRPr="004B6773">
        <w:rPr>
          <w:rFonts w:cstheme="minorHAnsi"/>
          <w:bCs/>
        </w:rPr>
        <w:t>METHODS: DATA COLLECTION, MANAGEMENT, AND ANALYSES</w:t>
      </w:r>
    </w:p>
    <w:p w14:paraId="13D0EFCD" w14:textId="6455AF07" w:rsidR="005269C3" w:rsidRPr="004B6773" w:rsidRDefault="005269C3" w:rsidP="00C901C7">
      <w:pPr>
        <w:pStyle w:val="MDPI21heading1"/>
        <w:spacing w:before="0" w:after="0" w:line="240" w:lineRule="auto"/>
        <w:jc w:val="both"/>
        <w:rPr>
          <w:rFonts w:cstheme="minorHAnsi"/>
          <w:bCs/>
        </w:rPr>
      </w:pPr>
      <w:r w:rsidRPr="004B6773">
        <w:rPr>
          <w:rFonts w:cstheme="minorHAnsi"/>
          <w:bCs/>
        </w:rPr>
        <w:t>Data collection methods</w:t>
      </w:r>
    </w:p>
    <w:p w14:paraId="518C4E62" w14:textId="43536F0B" w:rsidR="005269C3" w:rsidRPr="004B6773" w:rsidRDefault="005269C3" w:rsidP="004B6773">
      <w:pPr>
        <w:pStyle w:val="MDPI21heading1"/>
        <w:spacing w:before="120" w:after="0" w:line="240" w:lineRule="auto"/>
        <w:jc w:val="both"/>
        <w:rPr>
          <w:rFonts w:cstheme="minorHAnsi"/>
          <w:bCs/>
        </w:rPr>
      </w:pPr>
      <w:r w:rsidRPr="004B6773">
        <w:rPr>
          <w:rFonts w:cstheme="minorHAnsi"/>
          <w:bCs/>
        </w:rPr>
        <w:t>Study Procedures</w:t>
      </w:r>
    </w:p>
    <w:p w14:paraId="0EA7E750" w14:textId="72D7C93E" w:rsidR="005269C3" w:rsidRPr="005269C3" w:rsidRDefault="004B6773"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Participants, selected according to the sample criteria, will comprehensively assess their static and dynamic balance, lower limb strength, and physical capacity. After an initial clinical assessment, Balance assessments employ the Mini-Balance Evaluation Systems Test (Mini-</w:t>
      </w:r>
      <w:proofErr w:type="spellStart"/>
      <w:r w:rsidR="005269C3" w:rsidRPr="005269C3">
        <w:rPr>
          <w:rFonts w:cstheme="minorHAnsi"/>
          <w:b w:val="0"/>
        </w:rPr>
        <w:t>BESTest</w:t>
      </w:r>
      <w:proofErr w:type="spellEnd"/>
      <w:r w:rsidR="005269C3" w:rsidRPr="005269C3">
        <w:rPr>
          <w:rFonts w:cstheme="minorHAnsi"/>
          <w:b w:val="0"/>
        </w:rPr>
        <w:t xml:space="preserve">), </w:t>
      </w:r>
      <w:proofErr w:type="spellStart"/>
      <w:r w:rsidR="005269C3" w:rsidRPr="005269C3">
        <w:rPr>
          <w:rFonts w:cstheme="minorHAnsi"/>
          <w:b w:val="0"/>
        </w:rPr>
        <w:t>Baropodometry</w:t>
      </w:r>
      <w:proofErr w:type="spellEnd"/>
      <w:r w:rsidR="005269C3" w:rsidRPr="005269C3">
        <w:rPr>
          <w:rFonts w:cstheme="minorHAnsi"/>
          <w:b w:val="0"/>
        </w:rPr>
        <w:t xml:space="preserve">, and </w:t>
      </w:r>
      <w:proofErr w:type="spellStart"/>
      <w:r w:rsidR="005269C3" w:rsidRPr="005269C3">
        <w:rPr>
          <w:rFonts w:cstheme="minorHAnsi"/>
          <w:b w:val="0"/>
        </w:rPr>
        <w:t>Stabilometry</w:t>
      </w:r>
      <w:proofErr w:type="spellEnd"/>
      <w:r w:rsidR="005269C3" w:rsidRPr="005269C3">
        <w:rPr>
          <w:rFonts w:cstheme="minorHAnsi"/>
          <w:b w:val="0"/>
        </w:rPr>
        <w:t xml:space="preserve"> platform. Lower limb strength will be assessed through Isometric Quadriceps Muscle Strength dynamometer and Functional capacity using the 1-Minute Sit-to-Stand Test, as illustrated in Flowchart 1.</w:t>
      </w:r>
    </w:p>
    <w:p w14:paraId="5A619624" w14:textId="77777777" w:rsidR="005269C3" w:rsidRPr="004B6773" w:rsidRDefault="005269C3" w:rsidP="004B6773">
      <w:pPr>
        <w:pStyle w:val="MDPI21heading1"/>
        <w:spacing w:before="120" w:after="0" w:line="240" w:lineRule="auto"/>
        <w:jc w:val="both"/>
        <w:rPr>
          <w:rFonts w:cstheme="minorHAnsi"/>
          <w:bCs/>
        </w:rPr>
      </w:pPr>
      <w:r w:rsidRPr="004B6773">
        <w:rPr>
          <w:rFonts w:cstheme="minorHAnsi"/>
          <w:bCs/>
        </w:rPr>
        <w:t>Initial Clinical Assessment</w:t>
      </w:r>
    </w:p>
    <w:p w14:paraId="6CC9D81D" w14:textId="5B503DF7" w:rsidR="005269C3" w:rsidRPr="005269C3" w:rsidRDefault="004B6773"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Participants will be evaluated using a standardized form regarding the disease history and severity. Subsequently, initial vital signs will be assessed, including oxygen saturation (SpO2, %), pulse rate (PR, bpm) using an Oximeter, and systolic and diastolic blood pressure (SBP and DBP, mmHg) using a digital sphygmomanometer. The Borg Rating of Perceived Exertion scale (6 to 20) will be presented for later assessment during exertion, as well as the Medical Research Council (MRC)scale to assess dyspnea before and after functional tests.</w:t>
      </w:r>
    </w:p>
    <w:p w14:paraId="1674C61A" w14:textId="77777777" w:rsidR="005269C3" w:rsidRPr="004B6773" w:rsidRDefault="005269C3" w:rsidP="004B6773">
      <w:pPr>
        <w:pStyle w:val="MDPI21heading1"/>
        <w:spacing w:before="120" w:after="0" w:line="240" w:lineRule="auto"/>
        <w:jc w:val="both"/>
        <w:rPr>
          <w:rFonts w:cstheme="minorHAnsi"/>
          <w:bCs/>
        </w:rPr>
      </w:pPr>
      <w:r w:rsidRPr="004B6773">
        <w:rPr>
          <w:rFonts w:cstheme="minorHAnsi"/>
          <w:bCs/>
        </w:rPr>
        <w:t>One-Minute Sit-to-Stand Test (1-MSTST)</w:t>
      </w:r>
    </w:p>
    <w:p w14:paraId="18E086C6" w14:textId="3066230B" w:rsidR="005269C3" w:rsidRPr="005269C3" w:rsidRDefault="004B6773"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The One-Minute Sit-to-Stand Test (1-MSTST) will be performed using a standardized chair (height 38-42 cm) with a flat seat and no arms, stabilized against a wall. Patients will be asked to sit with their legs hip-width apart and flexed at 90°, with their hands relaxed on their hips without using their hands or arms to assist the movement. Patients will be encouraged to perform as many repetitions as possible within 1 minute. Rest will be given after the test to avoid excessive fatigue. At the start of the test, the patient must have their back against the chair's backrest, and at the end, they should return to that position. The variable obtained through the test will be the repetition number.</w:t>
      </w:r>
    </w:p>
    <w:p w14:paraId="789F1DA9" w14:textId="77777777" w:rsidR="005269C3" w:rsidRPr="004B6773" w:rsidRDefault="005269C3" w:rsidP="004B6773">
      <w:pPr>
        <w:pStyle w:val="MDPI21heading1"/>
        <w:spacing w:before="120" w:after="0" w:line="240" w:lineRule="auto"/>
        <w:jc w:val="both"/>
        <w:rPr>
          <w:rFonts w:cstheme="minorHAnsi"/>
          <w:bCs/>
        </w:rPr>
      </w:pPr>
      <w:r w:rsidRPr="004B6773">
        <w:rPr>
          <w:rFonts w:cstheme="minorHAnsi"/>
          <w:bCs/>
        </w:rPr>
        <w:t>Isometric Quadriceps Muscle Strength</w:t>
      </w:r>
    </w:p>
    <w:p w14:paraId="0B41E465" w14:textId="0929D44A" w:rsidR="005269C3" w:rsidRPr="005269C3" w:rsidRDefault="004B6773"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 xml:space="preserve">Quadriceps muscle strength will be assessed using an isometric dynamometer while performing a knee extension movement on an adapted chair (Isometric dynamometer, </w:t>
      </w:r>
      <w:proofErr w:type="spellStart"/>
      <w:r w:rsidR="005269C3" w:rsidRPr="005269C3">
        <w:rPr>
          <w:rFonts w:cstheme="minorHAnsi"/>
          <w:b w:val="0"/>
        </w:rPr>
        <w:t>Cefise</w:t>
      </w:r>
      <w:proofErr w:type="spellEnd"/>
      <w:r w:rsidR="005269C3" w:rsidRPr="005269C3">
        <w:rPr>
          <w:rFonts w:cstheme="minorHAnsi"/>
          <w:b w:val="0"/>
        </w:rPr>
        <w:t xml:space="preserve">, Nova Odessa/SP, Brazil). Volunteers will be instructed to make three attempts at dominant knee extension at a 60-degree angle. Peak torque will serve as the parameter </w:t>
      </w:r>
      <w:r w:rsidR="005269C3" w:rsidRPr="005269C3">
        <w:rPr>
          <w:rFonts w:cstheme="minorHAnsi"/>
          <w:b w:val="0"/>
        </w:rPr>
        <w:lastRenderedPageBreak/>
        <w:t>for measuring strength, representing the maximum torque point within the range of motion, and will be measured in Newton meters (Nm).</w:t>
      </w:r>
    </w:p>
    <w:p w14:paraId="79E39DE0" w14:textId="77777777" w:rsidR="005269C3" w:rsidRPr="004B6773" w:rsidRDefault="005269C3" w:rsidP="004B6773">
      <w:pPr>
        <w:pStyle w:val="MDPI21heading1"/>
        <w:spacing w:before="120" w:after="0" w:line="240" w:lineRule="auto"/>
        <w:jc w:val="both"/>
        <w:rPr>
          <w:rFonts w:cstheme="minorHAnsi"/>
          <w:bCs/>
        </w:rPr>
      </w:pPr>
      <w:r w:rsidRPr="004B6773">
        <w:rPr>
          <w:rFonts w:cstheme="minorHAnsi"/>
          <w:bCs/>
        </w:rPr>
        <w:t>Mini-BEST Test</w:t>
      </w:r>
    </w:p>
    <w:p w14:paraId="2C2C9A81" w14:textId="24C1D33B" w:rsidR="005269C3" w:rsidRPr="005269C3" w:rsidRDefault="004B6773"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The Mini-</w:t>
      </w:r>
      <w:proofErr w:type="spellStart"/>
      <w:r w:rsidR="005269C3" w:rsidRPr="005269C3">
        <w:rPr>
          <w:rFonts w:cstheme="minorHAnsi"/>
          <w:b w:val="0"/>
        </w:rPr>
        <w:t>BESTest</w:t>
      </w:r>
      <w:proofErr w:type="spellEnd"/>
      <w:r w:rsidR="005269C3" w:rsidRPr="005269C3">
        <w:rPr>
          <w:rFonts w:cstheme="minorHAnsi"/>
          <w:b w:val="0"/>
        </w:rPr>
        <w:t xml:space="preserve"> consists of a feasible measure for clinical practice with 14 items focusing on the evaluation of dynamic Balance with an expected duration of 10 to 15 minutes. The test includes the following domains: anticipatory postural adjustments (up to 6 points), postural responses (up to 6 points), sensory orientation (up to 6 points), and gait stability (up to 10 points). The score for each domain ranges from 0 to 2. The sum of all domains can vary from 0 to 28, with higher scores indicating better postural Balance.</w:t>
      </w:r>
    </w:p>
    <w:p w14:paraId="463011B7" w14:textId="77777777" w:rsidR="005269C3" w:rsidRPr="004B6773" w:rsidRDefault="005269C3" w:rsidP="004B6773">
      <w:pPr>
        <w:pStyle w:val="MDPI21heading1"/>
        <w:spacing w:before="120" w:after="0" w:line="240" w:lineRule="auto"/>
        <w:jc w:val="both"/>
        <w:rPr>
          <w:rFonts w:cstheme="minorHAnsi"/>
          <w:bCs/>
        </w:rPr>
      </w:pPr>
      <w:r w:rsidRPr="004B6773">
        <w:rPr>
          <w:rFonts w:cstheme="minorHAnsi"/>
          <w:bCs/>
        </w:rPr>
        <w:t xml:space="preserve">Portable </w:t>
      </w:r>
      <w:proofErr w:type="spellStart"/>
      <w:r w:rsidRPr="004B6773">
        <w:rPr>
          <w:rFonts w:cstheme="minorHAnsi"/>
          <w:bCs/>
        </w:rPr>
        <w:t>Baropodometry</w:t>
      </w:r>
      <w:proofErr w:type="spellEnd"/>
    </w:p>
    <w:p w14:paraId="3D2484EE" w14:textId="7BF11275" w:rsidR="005269C3" w:rsidRPr="005269C3" w:rsidRDefault="004B6773"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 xml:space="preserve">The Balance will be assessed using the Sports Balance Analyzer™, a portable </w:t>
      </w:r>
      <w:proofErr w:type="spellStart"/>
      <w:r w:rsidR="005269C3" w:rsidRPr="005269C3">
        <w:rPr>
          <w:rFonts w:cstheme="minorHAnsi"/>
          <w:b w:val="0"/>
        </w:rPr>
        <w:t>baropodometry</w:t>
      </w:r>
      <w:proofErr w:type="spellEnd"/>
      <w:r w:rsidR="005269C3" w:rsidRPr="005269C3">
        <w:rPr>
          <w:rFonts w:cstheme="minorHAnsi"/>
          <w:b w:val="0"/>
        </w:rPr>
        <w:t xml:space="preserve"> equipment (TEKSCAN, Massachusetts, USA). Participants will stand on the platform with bare feet, aligned with the platform, positioned 20 cm apart without additional support. While on the platform, the participant will be asked to perform a simple task, such as closing their eyes for a few seconds and then opening them while looking at a fixed point on the wall until the assessment is completed. Subsequently, a cognitive task, such as a simple calculation (e.g., 70-7), will be added to the postural control task with your eyes open and closed, creating a dual-task scenario under the equipment. Dual-task testing simulates daily life tasks. During each of these assessment moments, pressure oscillations and weight distribution will be captured by the device. </w:t>
      </w:r>
    </w:p>
    <w:p w14:paraId="3D0C6412" w14:textId="77777777" w:rsidR="005269C3" w:rsidRPr="004B6773" w:rsidRDefault="005269C3" w:rsidP="004B6773">
      <w:pPr>
        <w:pStyle w:val="MDPI21heading1"/>
        <w:spacing w:before="120" w:after="0" w:line="240" w:lineRule="auto"/>
        <w:jc w:val="both"/>
        <w:rPr>
          <w:rFonts w:cstheme="minorHAnsi"/>
          <w:bCs/>
        </w:rPr>
      </w:pPr>
      <w:proofErr w:type="spellStart"/>
      <w:r w:rsidRPr="004B6773">
        <w:rPr>
          <w:rFonts w:cstheme="minorHAnsi"/>
          <w:bCs/>
        </w:rPr>
        <w:t>Stabilometry</w:t>
      </w:r>
      <w:proofErr w:type="spellEnd"/>
      <w:r w:rsidRPr="004B6773">
        <w:rPr>
          <w:rFonts w:cstheme="minorHAnsi"/>
          <w:bCs/>
        </w:rPr>
        <w:t xml:space="preserve"> </w:t>
      </w:r>
      <w:proofErr w:type="spellStart"/>
      <w:r w:rsidRPr="004B6773">
        <w:rPr>
          <w:rFonts w:cstheme="minorHAnsi"/>
          <w:bCs/>
        </w:rPr>
        <w:t>plattaform</w:t>
      </w:r>
      <w:proofErr w:type="spellEnd"/>
    </w:p>
    <w:p w14:paraId="1F67D691" w14:textId="6A5E06B7" w:rsidR="005269C3" w:rsidRPr="005269C3" w:rsidRDefault="004B6773"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 xml:space="preserve">Balance will be assessed through quantitative recording of posture maintenance using a </w:t>
      </w:r>
      <w:proofErr w:type="spellStart"/>
      <w:r w:rsidR="005269C3" w:rsidRPr="005269C3">
        <w:rPr>
          <w:rFonts w:cstheme="minorHAnsi"/>
          <w:b w:val="0"/>
        </w:rPr>
        <w:t>stabilometry</w:t>
      </w:r>
      <w:proofErr w:type="spellEnd"/>
      <w:r w:rsidR="005269C3" w:rsidRPr="005269C3">
        <w:rPr>
          <w:rFonts w:cstheme="minorHAnsi"/>
          <w:b w:val="0"/>
        </w:rPr>
        <w:t xml:space="preserve"> platform (Balance System SD, BIODEX, New York, USA). This equipment consists of a circular platform that can move in the anterior, posterior, medial, and lateral directions, with the capacity to produce clinical data measurements related to Balance applicable to various populations. Previous studies have demonstrated its reliability for objectively assessing postural stability.</w:t>
      </w:r>
    </w:p>
    <w:p w14:paraId="6D9F2BD9" w14:textId="34349032" w:rsidR="005269C3" w:rsidRPr="005269C3" w:rsidRDefault="004B6773"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 xml:space="preserve">The </w:t>
      </w:r>
      <w:proofErr w:type="spellStart"/>
      <w:r w:rsidR="005269C3" w:rsidRPr="005269C3">
        <w:rPr>
          <w:rFonts w:cstheme="minorHAnsi"/>
          <w:b w:val="0"/>
        </w:rPr>
        <w:t>Stabilometry</w:t>
      </w:r>
      <w:proofErr w:type="spellEnd"/>
      <w:r w:rsidR="005269C3" w:rsidRPr="005269C3">
        <w:rPr>
          <w:rFonts w:cstheme="minorHAnsi"/>
          <w:b w:val="0"/>
        </w:rPr>
        <w:t xml:space="preserve"> platform has its evaluation protocols that will be used in the assessments. The first protocol we will use is "Postural Stability," which aims to assess the individual's postural instability. The second protocol is the "Fall Risk," which evaluates the risk of falling in individuals. In both protocols, the positioning of the feet is essential so that the participant feels comfortable throughout the assessment. Participants should not remove their feet from the initial marking because it will be recorded at the beginning and must remain the same until the end. The assessments typically last 3 minutes. The first minute is dedicated to recording the participant's name, height, weight, and foot positioning. The remaining time is allocated for the test, which consists of approximately 3 stages of 20 seconds each, with 10-second intervals between the stages. In the "Postural Stability" protocol, participants are instructed to maintain an upright posture on the unstable platform, avoiding balance oscillations without placing their hands on the device's support bars.</w:t>
      </w:r>
    </w:p>
    <w:p w14:paraId="0E62265C" w14:textId="5F8C8F5A" w:rsidR="005269C3" w:rsidRPr="005269C3" w:rsidRDefault="004B6773" w:rsidP="004B6773">
      <w:pPr>
        <w:pStyle w:val="MDPI21heading1"/>
        <w:spacing w:before="120" w:after="0" w:line="240" w:lineRule="auto"/>
        <w:jc w:val="both"/>
        <w:rPr>
          <w:rFonts w:cstheme="minorHAnsi"/>
          <w:b w:val="0"/>
        </w:rPr>
      </w:pPr>
      <w:r>
        <w:rPr>
          <w:rFonts w:cstheme="minorHAnsi"/>
          <w:b w:val="0"/>
        </w:rPr>
        <w:tab/>
      </w:r>
      <w:r w:rsidR="005269C3" w:rsidRPr="005269C3">
        <w:rPr>
          <w:rFonts w:cstheme="minorHAnsi"/>
          <w:b w:val="0"/>
        </w:rPr>
        <w:t xml:space="preserve">On the other hand, in the "Fall Risk" protocol, participants are asked to maintain an upright posture on the platform, which will constantly change its level of instability during the test, shifting from the most unstable to the least unstable, without using the handrails for support. Both protocols will be conducted twice, once with participants' eyes closed and once with their eyes open. The variables obtained through </w:t>
      </w:r>
      <w:proofErr w:type="spellStart"/>
      <w:r w:rsidR="005269C3" w:rsidRPr="005269C3">
        <w:rPr>
          <w:rFonts w:cstheme="minorHAnsi"/>
          <w:b w:val="0"/>
        </w:rPr>
        <w:t>stabilometry</w:t>
      </w:r>
      <w:proofErr w:type="spellEnd"/>
      <w:r w:rsidR="005269C3" w:rsidRPr="005269C3">
        <w:rPr>
          <w:rFonts w:cstheme="minorHAnsi"/>
          <w:b w:val="0"/>
        </w:rPr>
        <w:t xml:space="preserve"> will include the Overall Stability Index, Anterior/Posterior Index, and Medial/Lateral Index.</w:t>
      </w:r>
    </w:p>
    <w:p w14:paraId="66665B15" w14:textId="465BC634" w:rsidR="005269C3" w:rsidRPr="004B6773" w:rsidRDefault="005269C3" w:rsidP="004B6773">
      <w:pPr>
        <w:pStyle w:val="MDPI21heading1"/>
        <w:spacing w:before="120" w:after="0" w:line="240" w:lineRule="auto"/>
        <w:jc w:val="both"/>
        <w:rPr>
          <w:rFonts w:cstheme="minorHAnsi"/>
          <w:bCs/>
        </w:rPr>
      </w:pPr>
      <w:r w:rsidRPr="004B6773">
        <w:rPr>
          <w:rFonts w:cstheme="minorHAnsi"/>
          <w:bCs/>
        </w:rPr>
        <w:t>Data management</w:t>
      </w:r>
    </w:p>
    <w:p w14:paraId="7FC10F4A" w14:textId="3EDE2BC4" w:rsidR="005269C3" w:rsidRPr="005269C3" w:rsidRDefault="004B6773"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In order to validate the individuality of the information, volunteers will be identified solely through codes in the computerized databases, ensuring the privacy and confidentiality of the participant's identification.</w:t>
      </w:r>
    </w:p>
    <w:p w14:paraId="2C7481D8" w14:textId="259EA6CD" w:rsidR="005269C3" w:rsidRPr="004B6773" w:rsidRDefault="005269C3" w:rsidP="004B6773">
      <w:pPr>
        <w:pStyle w:val="MDPI21heading1"/>
        <w:spacing w:before="120" w:after="0" w:line="240" w:lineRule="auto"/>
        <w:jc w:val="both"/>
        <w:rPr>
          <w:rFonts w:cstheme="minorHAnsi"/>
          <w:bCs/>
        </w:rPr>
      </w:pPr>
      <w:r w:rsidRPr="004B6773">
        <w:rPr>
          <w:rFonts w:cstheme="minorHAnsi"/>
          <w:bCs/>
        </w:rPr>
        <w:lastRenderedPageBreak/>
        <w:t>Statistical Methods</w:t>
      </w:r>
    </w:p>
    <w:p w14:paraId="0CA60DF8" w14:textId="5271DFB6" w:rsidR="005269C3" w:rsidRPr="005269C3" w:rsidRDefault="004B6773"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 xml:space="preserve">For statistical analysis, we will use SPSS 24.0 software (IBM Corp., Armonk, NY, USA). Data will be presented following the STROBE guidelines for observational </w:t>
      </w:r>
      <w:proofErr w:type="gramStart"/>
      <w:r w:rsidR="005269C3" w:rsidRPr="005269C3">
        <w:rPr>
          <w:rFonts w:cstheme="minorHAnsi"/>
          <w:b w:val="0"/>
        </w:rPr>
        <w:t>studies ,</w:t>
      </w:r>
      <w:proofErr w:type="gramEnd"/>
      <w:r w:rsidR="005269C3" w:rsidRPr="005269C3">
        <w:rPr>
          <w:rFonts w:cstheme="minorHAnsi"/>
          <w:b w:val="0"/>
        </w:rPr>
        <w:t xml:space="preserve"> in various formats depending on the distribution's nature, including absolute and relative frequency, mean ± standard deviation, mean (95% confidence interval, CI 95%), or median (interquartile range 25-75%). Group comparisons will be conducted using paired or unpaired Student's t-test, Mann-Whitney, or Wilcoxon test. Comparisons among more</w:t>
      </w:r>
      <w:r w:rsidR="005269C3" w:rsidRPr="005269C3">
        <w:rPr>
          <w:rFonts w:cstheme="minorHAnsi" w:hint="eastAsia"/>
          <w:b w:val="0"/>
        </w:rPr>
        <w:t xml:space="preserve"> than two paired groups will be performed using repeated measures ANOVA. Correlations will be tested using Pearson or Spearman correlation coefficients. A p-value ≤ 0.05 will be considered statistically significant.</w:t>
      </w:r>
    </w:p>
    <w:p w14:paraId="5972960B" w14:textId="71329B9D" w:rsidR="005269C3" w:rsidRPr="004B6773" w:rsidRDefault="005269C3" w:rsidP="004B6773">
      <w:pPr>
        <w:pStyle w:val="MDPI21heading1"/>
        <w:spacing w:after="0" w:line="240" w:lineRule="auto"/>
        <w:jc w:val="both"/>
        <w:rPr>
          <w:rFonts w:cstheme="minorHAnsi"/>
          <w:bCs/>
        </w:rPr>
      </w:pPr>
      <w:r w:rsidRPr="004B6773">
        <w:rPr>
          <w:rFonts w:cstheme="minorHAnsi"/>
          <w:bCs/>
        </w:rPr>
        <w:t>METHODS: MONITORING</w:t>
      </w:r>
    </w:p>
    <w:p w14:paraId="1BF3119E" w14:textId="33693F07" w:rsidR="005269C3" w:rsidRPr="004B6773" w:rsidRDefault="005269C3" w:rsidP="004B6773">
      <w:pPr>
        <w:pStyle w:val="MDPI21heading1"/>
        <w:spacing w:before="120" w:after="0" w:line="240" w:lineRule="auto"/>
        <w:jc w:val="both"/>
        <w:rPr>
          <w:rFonts w:cstheme="minorHAnsi"/>
          <w:bCs/>
        </w:rPr>
      </w:pPr>
      <w:r w:rsidRPr="004B6773">
        <w:rPr>
          <w:rFonts w:cstheme="minorHAnsi"/>
          <w:bCs/>
        </w:rPr>
        <w:t>Data monitoring</w:t>
      </w:r>
    </w:p>
    <w:p w14:paraId="56F7AA45" w14:textId="67A3B3F3" w:rsidR="005269C3" w:rsidRPr="005269C3" w:rsidRDefault="004B6773"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All gathered data will be securely recorded on a password-protected virtual platform. Subsequently, an experienced professional will conduct random analyses to ensure data quality and appropriateness.</w:t>
      </w:r>
    </w:p>
    <w:p w14:paraId="764C0B08" w14:textId="48A18A2C" w:rsidR="005269C3" w:rsidRPr="004B6773" w:rsidRDefault="005269C3" w:rsidP="004B6773">
      <w:pPr>
        <w:pStyle w:val="MDPI21heading1"/>
        <w:spacing w:before="120" w:after="0" w:line="240" w:lineRule="auto"/>
        <w:jc w:val="both"/>
        <w:rPr>
          <w:rFonts w:cstheme="minorHAnsi"/>
          <w:bCs/>
        </w:rPr>
      </w:pPr>
      <w:r w:rsidRPr="004B6773">
        <w:rPr>
          <w:rFonts w:cstheme="minorHAnsi"/>
          <w:bCs/>
        </w:rPr>
        <w:t>Harms</w:t>
      </w:r>
    </w:p>
    <w:p w14:paraId="5E50164F" w14:textId="783E9D7C" w:rsidR="005269C3" w:rsidRPr="005269C3" w:rsidRDefault="004B6773"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This research involves minimal risks, as it uses well-established assessments in chronic disease research and clinical practice, with no reported significant adverse events</w:t>
      </w:r>
      <w:r w:rsidR="005269C3" w:rsidRPr="005269C3">
        <w:rPr>
          <w:rFonts w:ascii="Times New Roman" w:hAnsi="Times New Roman"/>
          <w:b w:val="0"/>
        </w:rPr>
        <w:t>⁠</w:t>
      </w:r>
      <w:r w:rsidR="005269C3" w:rsidRPr="005269C3">
        <w:rPr>
          <w:rFonts w:cstheme="minorHAnsi"/>
          <w:b w:val="0"/>
        </w:rPr>
        <w:t>. Some participants might experience discomfort during questionnaires or evaluations, but we have taken precautions. Assessments will occur in private settings, with trained evaluators to make participants more comfortable.</w:t>
      </w:r>
    </w:p>
    <w:p w14:paraId="4174BDD3" w14:textId="152CA6A5" w:rsidR="005269C3" w:rsidRPr="005269C3" w:rsidRDefault="004B6773"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Evaluators will be trained to prevent discomfort. While some fatigue may occur during physical tests, they will be tailored to each person's capabilities, allowing rest if needed. Participants can stop tests if uncomfortable and will have rest intervals. In the rehabilitation gym and physiology lab, thorough pre- and post-use cleaning and ventilation measures will prevent contamination.</w:t>
      </w:r>
    </w:p>
    <w:p w14:paraId="36A31B6C" w14:textId="2F1D8A4C" w:rsidR="005269C3" w:rsidRPr="004B6773" w:rsidRDefault="005269C3" w:rsidP="004B6773">
      <w:pPr>
        <w:pStyle w:val="MDPI21heading1"/>
        <w:spacing w:before="120" w:after="0" w:line="240" w:lineRule="auto"/>
        <w:jc w:val="both"/>
        <w:rPr>
          <w:rFonts w:cstheme="minorHAnsi"/>
          <w:bCs/>
        </w:rPr>
      </w:pPr>
      <w:r w:rsidRPr="004B6773">
        <w:rPr>
          <w:rFonts w:cstheme="minorHAnsi"/>
          <w:bCs/>
        </w:rPr>
        <w:t>Auditing</w:t>
      </w:r>
    </w:p>
    <w:p w14:paraId="2A5FDAEC" w14:textId="1B4F46CD" w:rsidR="005269C3" w:rsidRPr="005269C3" w:rsidRDefault="004B6773"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All gathered data will be audited monthly on a virtual platform with password protection to ensure data quality and appropriateness.</w:t>
      </w:r>
    </w:p>
    <w:p w14:paraId="3A5E5DA9" w14:textId="3401DE23" w:rsidR="005269C3" w:rsidRPr="004B6773" w:rsidRDefault="005269C3" w:rsidP="004B6773">
      <w:pPr>
        <w:pStyle w:val="MDPI21heading1"/>
        <w:spacing w:after="0" w:line="240" w:lineRule="auto"/>
        <w:jc w:val="both"/>
        <w:rPr>
          <w:rFonts w:cstheme="minorHAnsi"/>
          <w:bCs/>
        </w:rPr>
      </w:pPr>
      <w:r w:rsidRPr="004B6773">
        <w:rPr>
          <w:rFonts w:cstheme="minorHAnsi"/>
          <w:bCs/>
        </w:rPr>
        <w:t>ETHICS AND DISSEMINATION</w:t>
      </w:r>
    </w:p>
    <w:p w14:paraId="513BF2A3" w14:textId="43424323" w:rsidR="005269C3" w:rsidRPr="004B6773" w:rsidRDefault="005269C3" w:rsidP="004B6773">
      <w:pPr>
        <w:pStyle w:val="MDPI21heading1"/>
        <w:spacing w:before="120" w:after="0" w:line="240" w:lineRule="auto"/>
        <w:jc w:val="both"/>
        <w:rPr>
          <w:rFonts w:cstheme="minorHAnsi"/>
          <w:bCs/>
        </w:rPr>
      </w:pPr>
      <w:r w:rsidRPr="004B6773">
        <w:rPr>
          <w:rFonts w:cstheme="minorHAnsi"/>
          <w:bCs/>
        </w:rPr>
        <w:t>Research Ethics Approval</w:t>
      </w:r>
    </w:p>
    <w:p w14:paraId="03D833AE" w14:textId="60168043" w:rsidR="005269C3" w:rsidRPr="005269C3" w:rsidRDefault="004B6773"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The project has received approval from the Research Ethics Committee (CAAE 36641820.8.0000.8153). All participants will provide written informed consent through the Informed Consent Form reading, discussing, initialing, and signing before any protocol procedures. Participants will be informed of their right to withdraw consent at any time without impacting their treatment.</w:t>
      </w:r>
    </w:p>
    <w:p w14:paraId="1843533C" w14:textId="68631EE9" w:rsidR="005269C3" w:rsidRPr="004B6773" w:rsidRDefault="005269C3" w:rsidP="004B6773">
      <w:pPr>
        <w:pStyle w:val="MDPI21heading1"/>
        <w:spacing w:before="120" w:after="0" w:line="240" w:lineRule="auto"/>
        <w:jc w:val="both"/>
        <w:rPr>
          <w:rFonts w:cstheme="minorHAnsi"/>
          <w:bCs/>
        </w:rPr>
      </w:pPr>
      <w:r w:rsidRPr="004B6773">
        <w:rPr>
          <w:rFonts w:cstheme="minorHAnsi"/>
          <w:bCs/>
        </w:rPr>
        <w:t>Protocol Amendments</w:t>
      </w:r>
    </w:p>
    <w:p w14:paraId="69DCE109" w14:textId="3DA5CB9A" w:rsidR="005269C3" w:rsidRPr="005269C3" w:rsidRDefault="004B6773" w:rsidP="00C901C7">
      <w:pPr>
        <w:pStyle w:val="MDPI21heading1"/>
        <w:spacing w:before="0" w:after="0" w:line="240" w:lineRule="auto"/>
        <w:jc w:val="both"/>
        <w:rPr>
          <w:rFonts w:cstheme="minorHAnsi"/>
          <w:b w:val="0"/>
        </w:rPr>
      </w:pPr>
      <w:r>
        <w:rPr>
          <w:rFonts w:cstheme="minorHAnsi"/>
          <w:b w:val="0"/>
        </w:rPr>
        <w:tab/>
      </w:r>
      <w:r w:rsidR="005269C3" w:rsidRPr="005269C3">
        <w:rPr>
          <w:rFonts w:cstheme="minorHAnsi"/>
          <w:b w:val="0"/>
        </w:rPr>
        <w:t>The project was registered on the clinical trials platform under Number Identifier NCT04595097. The variables assessed in this protocol were included in a 2nd amendment.</w:t>
      </w:r>
    </w:p>
    <w:p w14:paraId="59B217F8" w14:textId="7D90E9A4" w:rsidR="005269C3" w:rsidRPr="004B6773" w:rsidRDefault="005269C3" w:rsidP="004B6773">
      <w:pPr>
        <w:pStyle w:val="MDPI21heading1"/>
        <w:spacing w:before="120" w:after="0" w:line="240" w:lineRule="auto"/>
        <w:jc w:val="both"/>
        <w:rPr>
          <w:rFonts w:cstheme="minorHAnsi"/>
          <w:bCs/>
        </w:rPr>
      </w:pPr>
      <w:r w:rsidRPr="004B6773">
        <w:rPr>
          <w:rFonts w:cstheme="minorHAnsi"/>
          <w:bCs/>
        </w:rPr>
        <w:t>Consent for Publication and Confidentiality</w:t>
      </w:r>
    </w:p>
    <w:p w14:paraId="4550C8D9" w14:textId="3B603B07" w:rsidR="003B278F" w:rsidRPr="00196650" w:rsidRDefault="004B6773" w:rsidP="00C901C7">
      <w:pPr>
        <w:pStyle w:val="MDPI21heading1"/>
        <w:spacing w:before="0" w:after="0" w:line="240" w:lineRule="auto"/>
        <w:jc w:val="both"/>
        <w:rPr>
          <w:rFonts w:cstheme="minorHAnsi"/>
          <w:b w:val="0"/>
          <w:bCs/>
          <w:sz w:val="24"/>
          <w:szCs w:val="28"/>
        </w:rPr>
      </w:pPr>
      <w:r>
        <w:rPr>
          <w:rFonts w:cstheme="minorHAnsi"/>
          <w:b w:val="0"/>
        </w:rPr>
        <w:tab/>
      </w:r>
      <w:r w:rsidR="005269C3" w:rsidRPr="005269C3">
        <w:rPr>
          <w:rFonts w:cstheme="minorHAnsi"/>
          <w:b w:val="0"/>
        </w:rPr>
        <w:t>Participants have given consent for publication and for their data to be stored in the laboratory database during and after the trial. Only researchers will access the data to ensure anonymity and respect for human dignity, in compliance with all bioethical requirements of National Health Council Resolution 466/2012 and the Helsinki Declaration for research involving human subjects</w:t>
      </w:r>
      <w:r w:rsidR="003B278F" w:rsidRPr="00196650">
        <w:rPr>
          <w:rStyle w:val="rynqvb"/>
          <w:rFonts w:cstheme="minorHAnsi"/>
          <w:b w:val="0"/>
          <w:bCs/>
          <w:szCs w:val="20"/>
          <w:lang w:val="en"/>
        </w:rPr>
        <w:t>.</w:t>
      </w:r>
    </w:p>
    <w:p w14:paraId="3FC9591F" w14:textId="77777777" w:rsidR="00FF2BF7" w:rsidRPr="00196650" w:rsidRDefault="00FF2BF7" w:rsidP="00C901C7">
      <w:pPr>
        <w:pStyle w:val="MDPI62BackMatter"/>
        <w:spacing w:after="0" w:line="240" w:lineRule="auto"/>
        <w:rPr>
          <w:rFonts w:cstheme="minorHAnsi"/>
          <w:b/>
          <w:color w:val="auto"/>
        </w:rPr>
      </w:pPr>
    </w:p>
    <w:p w14:paraId="34A8B394" w14:textId="0A1CA463" w:rsidR="00FA3561" w:rsidRPr="002B4DDD" w:rsidRDefault="00D47EA5" w:rsidP="00113D47">
      <w:pPr>
        <w:pStyle w:val="MDPI62BackMatter"/>
        <w:spacing w:line="240" w:lineRule="auto"/>
        <w:rPr>
          <w:rFonts w:cstheme="minorHAnsi"/>
          <w:color w:val="auto"/>
          <w:highlight w:val="yellow"/>
        </w:rPr>
      </w:pPr>
      <w:r w:rsidRPr="00113D47">
        <w:rPr>
          <w:rFonts w:cstheme="minorHAnsi"/>
          <w:b/>
          <w:color w:val="auto"/>
        </w:rPr>
        <w:t>Author Contributions:</w:t>
      </w:r>
      <w:r w:rsidR="000C1F85" w:rsidRPr="00113D47">
        <w:rPr>
          <w:rFonts w:cstheme="minorHAnsi"/>
          <w:bCs/>
          <w:color w:val="auto"/>
        </w:rPr>
        <w:t xml:space="preserve"> </w:t>
      </w:r>
      <w:r w:rsidR="00113D47" w:rsidRPr="00113D47">
        <w:rPr>
          <w:rFonts w:cstheme="minorHAnsi"/>
          <w:bCs/>
          <w:color w:val="auto"/>
        </w:rPr>
        <w:t>NOG - Acquisition, analysis, or interpretation of data for the work</w:t>
      </w:r>
      <w:r w:rsidR="00113D47">
        <w:rPr>
          <w:rFonts w:cstheme="minorHAnsi"/>
          <w:bCs/>
          <w:color w:val="auto"/>
        </w:rPr>
        <w:t xml:space="preserve">. </w:t>
      </w:r>
      <w:r w:rsidR="00113D47" w:rsidRPr="00113D47">
        <w:rPr>
          <w:rFonts w:cstheme="minorHAnsi"/>
          <w:bCs/>
          <w:color w:val="auto"/>
        </w:rPr>
        <w:t>JCSJ - Acquisition, analysis, or interpretation of data for the work</w:t>
      </w:r>
      <w:r w:rsidR="00113D47">
        <w:rPr>
          <w:rFonts w:cstheme="minorHAnsi"/>
          <w:bCs/>
          <w:color w:val="auto"/>
        </w:rPr>
        <w:t>.</w:t>
      </w:r>
      <w:r w:rsidR="00113D47" w:rsidRPr="00113D47">
        <w:rPr>
          <w:rFonts w:cstheme="minorHAnsi"/>
          <w:bCs/>
          <w:color w:val="auto"/>
        </w:rPr>
        <w:t xml:space="preserve"> </w:t>
      </w:r>
      <w:r w:rsidR="00113D47">
        <w:rPr>
          <w:rFonts w:cstheme="minorHAnsi"/>
          <w:bCs/>
          <w:color w:val="auto"/>
        </w:rPr>
        <w:t>FASM</w:t>
      </w:r>
      <w:r w:rsidR="00113D47" w:rsidRPr="00113D47">
        <w:rPr>
          <w:rFonts w:cstheme="minorHAnsi"/>
          <w:bCs/>
          <w:color w:val="auto"/>
        </w:rPr>
        <w:t xml:space="preserve"> - Substantial contributions to </w:t>
      </w:r>
      <w:r w:rsidR="00113D47" w:rsidRPr="00113D47">
        <w:rPr>
          <w:rFonts w:cstheme="minorHAnsi"/>
          <w:bCs/>
          <w:color w:val="auto"/>
        </w:rPr>
        <w:lastRenderedPageBreak/>
        <w:t>the conception or design of the work and final approval of the version to be published</w:t>
      </w:r>
      <w:r w:rsidR="00113D47">
        <w:rPr>
          <w:rFonts w:cstheme="minorHAnsi"/>
          <w:bCs/>
          <w:color w:val="auto"/>
        </w:rPr>
        <w:t>.</w:t>
      </w:r>
      <w:r w:rsidR="00113D47" w:rsidRPr="00113D47">
        <w:rPr>
          <w:rFonts w:cstheme="minorHAnsi"/>
          <w:bCs/>
          <w:color w:val="auto"/>
        </w:rPr>
        <w:t xml:space="preserve"> </w:t>
      </w:r>
      <w:r w:rsidR="00113D47">
        <w:rPr>
          <w:rFonts w:cstheme="minorHAnsi"/>
          <w:bCs/>
          <w:color w:val="auto"/>
        </w:rPr>
        <w:t>JCC</w:t>
      </w:r>
      <w:r w:rsidR="00113D47" w:rsidRPr="00113D47">
        <w:rPr>
          <w:rFonts w:cstheme="minorHAnsi"/>
          <w:bCs/>
          <w:color w:val="auto"/>
        </w:rPr>
        <w:t xml:space="preserve"> - Agreement to be accountable for all aspects of the work in ensuring that questions related to the accuracy or integrity of any part of the work are appropriately investigated and resolved</w:t>
      </w:r>
      <w:r w:rsidR="00113D47">
        <w:rPr>
          <w:rFonts w:cstheme="minorHAnsi"/>
          <w:bCs/>
          <w:color w:val="auto"/>
        </w:rPr>
        <w:t>. VZM</w:t>
      </w:r>
      <w:r w:rsidR="00113D47" w:rsidRPr="00113D47">
        <w:rPr>
          <w:rFonts w:cstheme="minorHAnsi"/>
          <w:bCs/>
          <w:color w:val="auto"/>
        </w:rPr>
        <w:t xml:space="preserve"> - Drafting the work or reviewing it critically for important intellectual </w:t>
      </w:r>
      <w:proofErr w:type="spellStart"/>
      <w:r w:rsidR="00113D47" w:rsidRPr="00113D47">
        <w:rPr>
          <w:rFonts w:cstheme="minorHAnsi"/>
          <w:bCs/>
          <w:color w:val="auto"/>
        </w:rPr>
        <w:t>contente</w:t>
      </w:r>
      <w:proofErr w:type="spellEnd"/>
      <w:r w:rsidR="00113D47" w:rsidRPr="00113D47">
        <w:rPr>
          <w:rFonts w:cstheme="minorHAnsi"/>
          <w:bCs/>
          <w:color w:val="auto"/>
        </w:rPr>
        <w:t>.</w:t>
      </w:r>
      <w:r w:rsidR="00113D47">
        <w:rPr>
          <w:rFonts w:cstheme="minorHAnsi"/>
          <w:bCs/>
          <w:color w:val="auto"/>
        </w:rPr>
        <w:t xml:space="preserve"> ISA</w:t>
      </w:r>
      <w:r w:rsidR="00113D47" w:rsidRPr="00113D47">
        <w:rPr>
          <w:rFonts w:cstheme="minorHAnsi"/>
          <w:bCs/>
          <w:color w:val="auto"/>
        </w:rPr>
        <w:t xml:space="preserve"> - Agreement to be accountable for all aspects of the work in ensuring that questions related to the accuracy or integrity of any part of the work are appropriately investigated and resolved</w:t>
      </w:r>
      <w:r w:rsidR="00113D47">
        <w:rPr>
          <w:rFonts w:cstheme="minorHAnsi"/>
          <w:bCs/>
          <w:color w:val="auto"/>
        </w:rPr>
        <w:t>. JLQD -</w:t>
      </w:r>
      <w:r w:rsidR="00113D47" w:rsidRPr="00113D47">
        <w:rPr>
          <w:rFonts w:cstheme="minorHAnsi"/>
          <w:bCs/>
          <w:color w:val="auto"/>
        </w:rPr>
        <w:t xml:space="preserve"> Drafting the work or reviewing it critically for important intellectual </w:t>
      </w:r>
      <w:proofErr w:type="spellStart"/>
      <w:r w:rsidR="00113D47" w:rsidRPr="00113D47">
        <w:rPr>
          <w:rFonts w:cstheme="minorHAnsi"/>
          <w:bCs/>
          <w:color w:val="auto"/>
        </w:rPr>
        <w:t>contente</w:t>
      </w:r>
      <w:proofErr w:type="spellEnd"/>
      <w:r w:rsidR="00113D47">
        <w:rPr>
          <w:rFonts w:cstheme="minorHAnsi"/>
          <w:bCs/>
          <w:color w:val="auto"/>
        </w:rPr>
        <w:t>. GFBC</w:t>
      </w:r>
      <w:r w:rsidR="00113D47" w:rsidRPr="00113D47">
        <w:rPr>
          <w:rFonts w:cstheme="minorHAnsi"/>
          <w:bCs/>
          <w:color w:val="auto"/>
        </w:rPr>
        <w:t xml:space="preserve"> - Analysis, or interpretation of data for the work</w:t>
      </w:r>
      <w:r w:rsidR="00113D47">
        <w:rPr>
          <w:rFonts w:cstheme="minorHAnsi"/>
          <w:bCs/>
          <w:color w:val="auto"/>
        </w:rPr>
        <w:t>.</w:t>
      </w:r>
      <w:r w:rsidR="00113D47" w:rsidRPr="00113D47">
        <w:rPr>
          <w:rFonts w:cstheme="minorHAnsi"/>
          <w:bCs/>
          <w:color w:val="auto"/>
        </w:rPr>
        <w:t xml:space="preserve"> </w:t>
      </w:r>
      <w:r w:rsidR="00113D47">
        <w:rPr>
          <w:rFonts w:cstheme="minorHAnsi"/>
          <w:bCs/>
          <w:color w:val="auto"/>
        </w:rPr>
        <w:t>GCJ</w:t>
      </w:r>
      <w:r w:rsidR="00113D47" w:rsidRPr="00113D47">
        <w:rPr>
          <w:rFonts w:cstheme="minorHAnsi"/>
          <w:bCs/>
          <w:color w:val="auto"/>
        </w:rPr>
        <w:t xml:space="preserve"> – Substantial contributions to the conception or design of the work and final approval of the version to be published</w:t>
      </w:r>
    </w:p>
    <w:p w14:paraId="14015A42" w14:textId="77777777" w:rsidR="00733156" w:rsidRPr="002B4DDD" w:rsidRDefault="00733156" w:rsidP="00C901C7">
      <w:pPr>
        <w:pStyle w:val="MDPI62BackMatter"/>
        <w:spacing w:after="0" w:line="240" w:lineRule="auto"/>
        <w:rPr>
          <w:rFonts w:cstheme="minorHAnsi"/>
          <w:color w:val="auto"/>
          <w:highlight w:val="yellow"/>
        </w:rPr>
      </w:pPr>
    </w:p>
    <w:p w14:paraId="63597A77" w14:textId="4D544019" w:rsidR="000C1F85" w:rsidRPr="000C1F85" w:rsidRDefault="00CD2B65" w:rsidP="00C901C7">
      <w:pPr>
        <w:pStyle w:val="MDPI62BackMatter"/>
        <w:spacing w:after="0" w:line="240" w:lineRule="auto"/>
        <w:rPr>
          <w:rFonts w:cstheme="minorHAnsi"/>
          <w:bCs/>
          <w:color w:val="auto"/>
        </w:rPr>
      </w:pPr>
      <w:r w:rsidRPr="00070BCF">
        <w:rPr>
          <w:rFonts w:cstheme="minorHAnsi"/>
          <w:b/>
          <w:color w:val="auto"/>
        </w:rPr>
        <w:t>Financial Support</w:t>
      </w:r>
      <w:r w:rsidR="00D47EA5" w:rsidRPr="00070BCF">
        <w:rPr>
          <w:rFonts w:cstheme="minorHAnsi"/>
          <w:b/>
          <w:color w:val="auto"/>
        </w:rPr>
        <w:t>:</w:t>
      </w:r>
      <w:r w:rsidR="00070BCF">
        <w:rPr>
          <w:rFonts w:cstheme="minorHAnsi"/>
          <w:b/>
          <w:color w:val="auto"/>
        </w:rPr>
        <w:t xml:space="preserve"> </w:t>
      </w:r>
      <w:r w:rsidR="00070BCF" w:rsidRPr="00070BCF">
        <w:rPr>
          <w:rFonts w:cstheme="minorHAnsi"/>
          <w:bCs/>
          <w:color w:val="auto"/>
        </w:rPr>
        <w:t xml:space="preserve">Financial support for this work was partially provided by public research grants and scholarships from Brazilian fostering agencies: </w:t>
      </w:r>
      <w:proofErr w:type="spellStart"/>
      <w:r w:rsidR="00070BCF" w:rsidRPr="00070BCF">
        <w:rPr>
          <w:rFonts w:cstheme="minorHAnsi"/>
          <w:bCs/>
          <w:color w:val="auto"/>
        </w:rPr>
        <w:t>Coordenação</w:t>
      </w:r>
      <w:proofErr w:type="spellEnd"/>
      <w:r w:rsidR="00070BCF" w:rsidRPr="00070BCF">
        <w:rPr>
          <w:rFonts w:cstheme="minorHAnsi"/>
          <w:bCs/>
          <w:color w:val="auto"/>
        </w:rPr>
        <w:t xml:space="preserve"> de </w:t>
      </w:r>
      <w:proofErr w:type="spellStart"/>
      <w:r w:rsidR="00070BCF" w:rsidRPr="00070BCF">
        <w:rPr>
          <w:rFonts w:cstheme="minorHAnsi"/>
          <w:bCs/>
          <w:color w:val="auto"/>
        </w:rPr>
        <w:t>Aperfeiçoamento</w:t>
      </w:r>
      <w:proofErr w:type="spellEnd"/>
      <w:r w:rsidR="00070BCF" w:rsidRPr="00070BCF">
        <w:rPr>
          <w:rFonts w:cstheme="minorHAnsi"/>
          <w:bCs/>
          <w:color w:val="auto"/>
        </w:rPr>
        <w:t xml:space="preserve"> de </w:t>
      </w:r>
      <w:proofErr w:type="spellStart"/>
      <w:r w:rsidR="00070BCF" w:rsidRPr="00070BCF">
        <w:rPr>
          <w:rFonts w:cstheme="minorHAnsi"/>
          <w:bCs/>
          <w:color w:val="auto"/>
        </w:rPr>
        <w:t>Pessoal</w:t>
      </w:r>
      <w:proofErr w:type="spellEnd"/>
      <w:r w:rsidR="00070BCF" w:rsidRPr="00070BCF">
        <w:rPr>
          <w:rFonts w:cstheme="minorHAnsi"/>
          <w:bCs/>
          <w:color w:val="auto"/>
        </w:rPr>
        <w:t xml:space="preserve"> de </w:t>
      </w:r>
      <w:proofErr w:type="spellStart"/>
      <w:r w:rsidR="00070BCF" w:rsidRPr="00070BCF">
        <w:rPr>
          <w:rFonts w:cstheme="minorHAnsi"/>
          <w:bCs/>
          <w:color w:val="auto"/>
        </w:rPr>
        <w:t>Nível</w:t>
      </w:r>
      <w:proofErr w:type="spellEnd"/>
      <w:r w:rsidR="00070BCF" w:rsidRPr="00070BCF">
        <w:rPr>
          <w:rFonts w:cstheme="minorHAnsi"/>
          <w:bCs/>
          <w:color w:val="auto"/>
        </w:rPr>
        <w:t xml:space="preserve"> Superior (CAPES [Coordination for the Advancement of Higher Education Personnel]), </w:t>
      </w:r>
      <w:proofErr w:type="spellStart"/>
      <w:r w:rsidR="00070BCF" w:rsidRPr="00070BCF">
        <w:rPr>
          <w:rFonts w:cstheme="minorHAnsi"/>
          <w:bCs/>
          <w:color w:val="auto"/>
        </w:rPr>
        <w:t>Conselho</w:t>
      </w:r>
      <w:proofErr w:type="spellEnd"/>
      <w:r w:rsidR="00070BCF" w:rsidRPr="00070BCF">
        <w:rPr>
          <w:rFonts w:cstheme="minorHAnsi"/>
          <w:bCs/>
          <w:color w:val="auto"/>
        </w:rPr>
        <w:t xml:space="preserve"> Nacional de </w:t>
      </w:r>
      <w:proofErr w:type="spellStart"/>
      <w:r w:rsidR="00070BCF" w:rsidRPr="00070BCF">
        <w:rPr>
          <w:rFonts w:cstheme="minorHAnsi"/>
          <w:bCs/>
          <w:color w:val="auto"/>
        </w:rPr>
        <w:t>Desenvolvimento</w:t>
      </w:r>
      <w:proofErr w:type="spellEnd"/>
      <w:r w:rsidR="00070BCF" w:rsidRPr="00070BCF">
        <w:rPr>
          <w:rFonts w:cstheme="minorHAnsi"/>
          <w:bCs/>
          <w:color w:val="auto"/>
        </w:rPr>
        <w:t xml:space="preserve"> </w:t>
      </w:r>
      <w:proofErr w:type="spellStart"/>
      <w:r w:rsidR="00070BCF" w:rsidRPr="00070BCF">
        <w:rPr>
          <w:rFonts w:cstheme="minorHAnsi"/>
          <w:bCs/>
          <w:color w:val="auto"/>
        </w:rPr>
        <w:t>Científico</w:t>
      </w:r>
      <w:proofErr w:type="spellEnd"/>
      <w:r w:rsidR="00070BCF" w:rsidRPr="00070BCF">
        <w:rPr>
          <w:rFonts w:cstheme="minorHAnsi"/>
          <w:bCs/>
          <w:color w:val="auto"/>
        </w:rPr>
        <w:t xml:space="preserve"> e </w:t>
      </w:r>
      <w:proofErr w:type="spellStart"/>
      <w:r w:rsidR="00070BCF" w:rsidRPr="00070BCF">
        <w:rPr>
          <w:rFonts w:cstheme="minorHAnsi"/>
          <w:bCs/>
          <w:color w:val="auto"/>
        </w:rPr>
        <w:t>Tecnológico</w:t>
      </w:r>
      <w:proofErr w:type="spellEnd"/>
      <w:r w:rsidR="00070BCF" w:rsidRPr="00070BCF">
        <w:rPr>
          <w:rFonts w:cstheme="minorHAnsi"/>
          <w:bCs/>
          <w:color w:val="auto"/>
        </w:rPr>
        <w:t xml:space="preserve"> (</w:t>
      </w:r>
      <w:proofErr w:type="spellStart"/>
      <w:r w:rsidR="00070BCF" w:rsidRPr="00070BCF">
        <w:rPr>
          <w:rFonts w:cstheme="minorHAnsi"/>
          <w:bCs/>
          <w:color w:val="auto"/>
        </w:rPr>
        <w:t>CNPq</w:t>
      </w:r>
      <w:proofErr w:type="spellEnd"/>
      <w:r w:rsidR="00070BCF" w:rsidRPr="00070BCF">
        <w:rPr>
          <w:rFonts w:cstheme="minorHAnsi"/>
          <w:bCs/>
          <w:color w:val="auto"/>
        </w:rPr>
        <w:t xml:space="preserve"> [National Council of Scientific and Technological Development]) grant number 141130/2023-7, and </w:t>
      </w:r>
      <w:proofErr w:type="spellStart"/>
      <w:r w:rsidR="00070BCF" w:rsidRPr="00070BCF">
        <w:rPr>
          <w:rFonts w:cstheme="minorHAnsi"/>
          <w:bCs/>
          <w:color w:val="auto"/>
        </w:rPr>
        <w:t>Fundação</w:t>
      </w:r>
      <w:proofErr w:type="spellEnd"/>
      <w:r w:rsidR="00070BCF" w:rsidRPr="00070BCF">
        <w:rPr>
          <w:rFonts w:cstheme="minorHAnsi"/>
          <w:bCs/>
          <w:color w:val="auto"/>
        </w:rPr>
        <w:t xml:space="preserve"> de </w:t>
      </w:r>
      <w:proofErr w:type="spellStart"/>
      <w:r w:rsidR="00070BCF" w:rsidRPr="00070BCF">
        <w:rPr>
          <w:rFonts w:cstheme="minorHAnsi"/>
          <w:bCs/>
          <w:color w:val="auto"/>
        </w:rPr>
        <w:t>Apoio</w:t>
      </w:r>
      <w:proofErr w:type="spellEnd"/>
      <w:r w:rsidR="00070BCF" w:rsidRPr="00070BCF">
        <w:rPr>
          <w:rFonts w:cstheme="minorHAnsi"/>
          <w:bCs/>
          <w:color w:val="auto"/>
        </w:rPr>
        <w:t xml:space="preserve"> à </w:t>
      </w:r>
      <w:proofErr w:type="spellStart"/>
      <w:r w:rsidR="00070BCF" w:rsidRPr="00070BCF">
        <w:rPr>
          <w:rFonts w:cstheme="minorHAnsi"/>
          <w:bCs/>
          <w:color w:val="auto"/>
        </w:rPr>
        <w:t>Pesquisa</w:t>
      </w:r>
      <w:proofErr w:type="spellEnd"/>
      <w:r w:rsidR="00070BCF" w:rsidRPr="00070BCF">
        <w:rPr>
          <w:rFonts w:cstheme="minorHAnsi"/>
          <w:bCs/>
          <w:color w:val="auto"/>
        </w:rPr>
        <w:t xml:space="preserve"> do Distrito Federal (FAPDF [Federal District Research Foundation]).</w:t>
      </w:r>
    </w:p>
    <w:p w14:paraId="5F9459C8" w14:textId="77777777" w:rsidR="00733156" w:rsidRPr="00196650" w:rsidRDefault="00733156" w:rsidP="00C901C7">
      <w:pPr>
        <w:pStyle w:val="MDPI62BackMatter"/>
        <w:spacing w:after="0" w:line="240" w:lineRule="auto"/>
        <w:rPr>
          <w:rFonts w:cstheme="minorHAnsi"/>
          <w:color w:val="FF0000"/>
          <w:highlight w:val="yellow"/>
        </w:rPr>
      </w:pPr>
    </w:p>
    <w:p w14:paraId="71ED6911" w14:textId="7F84B6B2" w:rsidR="00FF2BF7" w:rsidRDefault="00CD2B65" w:rsidP="00C901C7">
      <w:pPr>
        <w:pStyle w:val="MDPI62BackMatter"/>
        <w:spacing w:after="0" w:line="240" w:lineRule="auto"/>
        <w:rPr>
          <w:rFonts w:cstheme="minorHAnsi"/>
          <w:bCs/>
          <w:color w:val="auto"/>
        </w:rPr>
      </w:pPr>
      <w:bookmarkStart w:id="2" w:name="_Hlk60054323"/>
      <w:r w:rsidRPr="00196650">
        <w:rPr>
          <w:rFonts w:cstheme="minorHAnsi"/>
          <w:b/>
          <w:color w:val="auto"/>
        </w:rPr>
        <w:t>Conflict of interest:</w:t>
      </w:r>
      <w:r w:rsidR="00A81EE6">
        <w:rPr>
          <w:rFonts w:cstheme="minorHAnsi"/>
          <w:b/>
          <w:color w:val="auto"/>
        </w:rPr>
        <w:t xml:space="preserve"> </w:t>
      </w:r>
      <w:r w:rsidR="00A81EE6" w:rsidRPr="00A81EE6">
        <w:rPr>
          <w:rFonts w:cstheme="minorHAnsi"/>
          <w:bCs/>
          <w:color w:val="auto"/>
        </w:rPr>
        <w:t xml:space="preserve">There </w:t>
      </w:r>
      <w:r w:rsidR="00113D47">
        <w:rPr>
          <w:rFonts w:cstheme="minorHAnsi"/>
          <w:bCs/>
          <w:color w:val="auto"/>
        </w:rPr>
        <w:t xml:space="preserve">authors </w:t>
      </w:r>
      <w:proofErr w:type="gramStart"/>
      <w:r w:rsidR="00113D47">
        <w:rPr>
          <w:rFonts w:cstheme="minorHAnsi"/>
          <w:bCs/>
          <w:color w:val="auto"/>
        </w:rPr>
        <w:t xml:space="preserve">declare </w:t>
      </w:r>
      <w:r w:rsidR="00A81EE6" w:rsidRPr="00A81EE6">
        <w:rPr>
          <w:rFonts w:cstheme="minorHAnsi"/>
          <w:bCs/>
          <w:color w:val="auto"/>
        </w:rPr>
        <w:t xml:space="preserve"> no</w:t>
      </w:r>
      <w:proofErr w:type="gramEnd"/>
      <w:r w:rsidR="00A81EE6" w:rsidRPr="00A81EE6">
        <w:rPr>
          <w:rFonts w:cstheme="minorHAnsi"/>
          <w:bCs/>
          <w:color w:val="auto"/>
        </w:rPr>
        <w:t xml:space="preserve"> conflicts of interest</w:t>
      </w:r>
      <w:r w:rsidR="00A81EE6">
        <w:rPr>
          <w:rFonts w:cstheme="minorHAnsi"/>
          <w:bCs/>
          <w:color w:val="auto"/>
        </w:rPr>
        <w:t>.</w:t>
      </w:r>
    </w:p>
    <w:p w14:paraId="57E0AF40" w14:textId="77777777" w:rsidR="004B6773" w:rsidRDefault="004B6773" w:rsidP="00C901C7">
      <w:pPr>
        <w:pStyle w:val="MDPI62BackMatter"/>
        <w:spacing w:after="0" w:line="240" w:lineRule="auto"/>
        <w:rPr>
          <w:rFonts w:cstheme="minorHAnsi"/>
          <w:b/>
          <w:color w:val="auto"/>
        </w:rPr>
      </w:pPr>
    </w:p>
    <w:p w14:paraId="10F1D511" w14:textId="075F18E8" w:rsidR="004B6773" w:rsidRPr="004B6773" w:rsidRDefault="004B6773" w:rsidP="004B6773">
      <w:pPr>
        <w:pStyle w:val="MDPI62BackMatter"/>
        <w:spacing w:line="240" w:lineRule="auto"/>
        <w:rPr>
          <w:rFonts w:cstheme="minorHAnsi"/>
          <w:bCs/>
          <w:color w:val="auto"/>
        </w:rPr>
      </w:pPr>
      <w:r w:rsidRPr="004B6773">
        <w:rPr>
          <w:rFonts w:cstheme="minorHAnsi"/>
          <w:b/>
          <w:color w:val="auto"/>
        </w:rPr>
        <w:t>Data Availability Statement</w:t>
      </w:r>
      <w:r>
        <w:rPr>
          <w:rFonts w:cstheme="minorHAnsi"/>
          <w:b/>
          <w:color w:val="auto"/>
        </w:rPr>
        <w:t xml:space="preserve">: </w:t>
      </w:r>
      <w:r w:rsidRPr="004B6773">
        <w:rPr>
          <w:rFonts w:cstheme="minorHAnsi"/>
          <w:bCs/>
          <w:color w:val="auto"/>
        </w:rPr>
        <w:t>All relevant data from this study will be available upon request.</w:t>
      </w:r>
    </w:p>
    <w:bookmarkEnd w:id="2"/>
    <w:p w14:paraId="0022808C" w14:textId="5E056CFD" w:rsidR="000C1F85" w:rsidRPr="00A81EE6" w:rsidRDefault="00CD2B65" w:rsidP="00C901C7">
      <w:pPr>
        <w:pStyle w:val="MDPI21heading1"/>
        <w:spacing w:after="120" w:line="240" w:lineRule="auto"/>
        <w:ind w:left="0"/>
        <w:jc w:val="both"/>
        <w:rPr>
          <w:rFonts w:cstheme="minorHAnsi"/>
          <w:b w:val="0"/>
          <w:bCs/>
          <w:color w:val="000000" w:themeColor="text1"/>
        </w:rPr>
      </w:pPr>
      <w:r w:rsidRPr="006467AF">
        <w:rPr>
          <w:rFonts w:cstheme="minorHAnsi"/>
          <w:color w:val="000000" w:themeColor="text1"/>
        </w:rPr>
        <w:t>REFERENCES</w:t>
      </w:r>
    </w:p>
    <w:bookmarkEnd w:id="1"/>
    <w:p w14:paraId="2CBF9F92" w14:textId="25F08925" w:rsidR="006467AF" w:rsidRDefault="006467AF" w:rsidP="006B11A8">
      <w:pPr>
        <w:pStyle w:val="MDPI21heading1"/>
        <w:numPr>
          <w:ilvl w:val="0"/>
          <w:numId w:val="27"/>
        </w:numPr>
        <w:spacing w:before="0" w:line="240" w:lineRule="auto"/>
        <w:jc w:val="both"/>
        <w:rPr>
          <w:rFonts w:cstheme="minorHAnsi"/>
          <w:b w:val="0"/>
          <w:bCs/>
          <w:color w:val="000000" w:themeColor="text1"/>
        </w:rPr>
      </w:pPr>
      <w:r w:rsidRPr="006467AF">
        <w:rPr>
          <w:rFonts w:cstheme="minorHAnsi"/>
          <w:b w:val="0"/>
          <w:bCs/>
          <w:color w:val="000000" w:themeColor="text1"/>
        </w:rPr>
        <w:t xml:space="preserve">Guan WJ, Ni ZY, Hu Y, Liang WH, Ou CQ, He JX, </w:t>
      </w:r>
      <w:r>
        <w:rPr>
          <w:rFonts w:cstheme="minorHAnsi"/>
          <w:b w:val="0"/>
          <w:bCs/>
          <w:color w:val="000000" w:themeColor="text1"/>
        </w:rPr>
        <w:t>et al.</w:t>
      </w:r>
      <w:r w:rsidRPr="006467AF">
        <w:rPr>
          <w:rFonts w:cstheme="minorHAnsi"/>
          <w:b w:val="0"/>
          <w:bCs/>
          <w:color w:val="000000" w:themeColor="text1"/>
        </w:rPr>
        <w:t xml:space="preserve"> China Medical Treatment Expert Group for Covid-19. Clinical Characteristics of Coronavirus Disease 2019 in China. N Engl J Med. 2020;382(18):1708-1720. </w:t>
      </w:r>
    </w:p>
    <w:p w14:paraId="2457704D" w14:textId="5C6F1684" w:rsidR="00070BCF" w:rsidRPr="00070BCF" w:rsidRDefault="006467AF" w:rsidP="006B11A8">
      <w:pPr>
        <w:pStyle w:val="MDPI21heading1"/>
        <w:numPr>
          <w:ilvl w:val="0"/>
          <w:numId w:val="27"/>
        </w:numPr>
        <w:spacing w:before="0" w:line="240" w:lineRule="auto"/>
        <w:jc w:val="both"/>
        <w:rPr>
          <w:rFonts w:cstheme="minorHAnsi"/>
          <w:b w:val="0"/>
          <w:bCs/>
          <w:color w:val="000000" w:themeColor="text1"/>
        </w:rPr>
      </w:pPr>
      <w:r>
        <w:rPr>
          <w:rFonts w:cstheme="minorHAnsi"/>
          <w:b w:val="0"/>
          <w:bCs/>
          <w:color w:val="000000" w:themeColor="text1"/>
        </w:rPr>
        <w:t xml:space="preserve">WHO. </w:t>
      </w:r>
      <w:r w:rsidRPr="006467AF">
        <w:rPr>
          <w:rFonts w:cstheme="minorHAnsi"/>
          <w:b w:val="0"/>
          <w:bCs/>
          <w:color w:val="000000" w:themeColor="text1"/>
        </w:rPr>
        <w:t>World Health Organization</w:t>
      </w:r>
      <w:r w:rsidRPr="006467AF">
        <w:rPr>
          <w:rFonts w:ascii="Times New Roman" w:hAnsi="Times New Roman"/>
          <w:b w:val="0"/>
          <w:bCs/>
          <w:color w:val="000000" w:themeColor="text1"/>
        </w:rPr>
        <w:t>‎</w:t>
      </w:r>
      <w:r w:rsidRPr="006467AF">
        <w:rPr>
          <w:rFonts w:cstheme="minorHAnsi"/>
          <w:b w:val="0"/>
          <w:bCs/>
          <w:color w:val="000000" w:themeColor="text1"/>
        </w:rPr>
        <w:t>. Coronavirus disease 2019 (</w:t>
      </w:r>
      <w:r w:rsidRPr="006467AF">
        <w:rPr>
          <w:rFonts w:ascii="Times New Roman" w:hAnsi="Times New Roman"/>
          <w:b w:val="0"/>
          <w:bCs/>
          <w:color w:val="000000" w:themeColor="text1"/>
        </w:rPr>
        <w:t>‎</w:t>
      </w:r>
      <w:r w:rsidRPr="006467AF">
        <w:rPr>
          <w:rFonts w:cstheme="minorHAnsi"/>
          <w:b w:val="0"/>
          <w:bCs/>
          <w:color w:val="000000" w:themeColor="text1"/>
        </w:rPr>
        <w:t>COVID-19)</w:t>
      </w:r>
      <w:r w:rsidRPr="006467AF">
        <w:rPr>
          <w:rFonts w:ascii="Times New Roman" w:hAnsi="Times New Roman"/>
          <w:b w:val="0"/>
          <w:bCs/>
          <w:color w:val="000000" w:themeColor="text1"/>
        </w:rPr>
        <w:t>‎</w:t>
      </w:r>
      <w:r w:rsidRPr="006467AF">
        <w:rPr>
          <w:rFonts w:cstheme="minorHAnsi"/>
          <w:b w:val="0"/>
          <w:bCs/>
          <w:color w:val="000000" w:themeColor="text1"/>
        </w:rPr>
        <w:t>: situation report, 46.</w:t>
      </w:r>
      <w:r>
        <w:rPr>
          <w:rFonts w:cstheme="minorHAnsi"/>
          <w:b w:val="0"/>
          <w:bCs/>
          <w:color w:val="000000" w:themeColor="text1"/>
        </w:rPr>
        <w:t xml:space="preserve"> 2020.</w:t>
      </w:r>
    </w:p>
    <w:p w14:paraId="497C0F3E" w14:textId="2E318216" w:rsidR="00070BCF" w:rsidRPr="00070BCF" w:rsidRDefault="00070BCF" w:rsidP="006B11A8">
      <w:pPr>
        <w:pStyle w:val="MDPI21heading1"/>
        <w:numPr>
          <w:ilvl w:val="0"/>
          <w:numId w:val="27"/>
        </w:numPr>
        <w:spacing w:before="0" w:line="240" w:lineRule="auto"/>
        <w:jc w:val="both"/>
        <w:rPr>
          <w:rFonts w:cstheme="minorHAnsi"/>
          <w:b w:val="0"/>
          <w:bCs/>
          <w:color w:val="000000" w:themeColor="text1"/>
        </w:rPr>
      </w:pPr>
      <w:proofErr w:type="spellStart"/>
      <w:r w:rsidRPr="00070BCF">
        <w:rPr>
          <w:rFonts w:cstheme="minorHAnsi"/>
          <w:b w:val="0"/>
          <w:bCs/>
          <w:color w:val="000000" w:themeColor="text1"/>
        </w:rPr>
        <w:t>Nabavi</w:t>
      </w:r>
      <w:proofErr w:type="spellEnd"/>
      <w:r w:rsidRPr="00070BCF">
        <w:rPr>
          <w:rFonts w:cstheme="minorHAnsi"/>
          <w:b w:val="0"/>
          <w:bCs/>
          <w:color w:val="000000" w:themeColor="text1"/>
        </w:rPr>
        <w:t xml:space="preserve"> N. Long covid: How to define it and how to manage it. BMJ. 2020;370.</w:t>
      </w:r>
    </w:p>
    <w:p w14:paraId="37618C20" w14:textId="0BA823D3" w:rsidR="00070BCF" w:rsidRPr="00070BCF" w:rsidRDefault="00070BCF" w:rsidP="006B11A8">
      <w:pPr>
        <w:pStyle w:val="MDPI21heading1"/>
        <w:numPr>
          <w:ilvl w:val="0"/>
          <w:numId w:val="27"/>
        </w:numPr>
        <w:spacing w:before="0" w:line="240" w:lineRule="auto"/>
        <w:jc w:val="both"/>
        <w:rPr>
          <w:rFonts w:cstheme="minorHAnsi"/>
          <w:b w:val="0"/>
          <w:bCs/>
          <w:color w:val="000000" w:themeColor="text1"/>
        </w:rPr>
      </w:pPr>
      <w:r w:rsidRPr="00070BCF">
        <w:rPr>
          <w:rFonts w:cstheme="minorHAnsi"/>
          <w:b w:val="0"/>
          <w:bCs/>
          <w:color w:val="000000" w:themeColor="text1"/>
        </w:rPr>
        <w:t xml:space="preserve">Greenhalgh T, Knight M, </w:t>
      </w:r>
      <w:proofErr w:type="spellStart"/>
      <w:r w:rsidRPr="00070BCF">
        <w:rPr>
          <w:rFonts w:cstheme="minorHAnsi"/>
          <w:b w:val="0"/>
          <w:bCs/>
          <w:color w:val="000000" w:themeColor="text1"/>
        </w:rPr>
        <w:t>A’Court</w:t>
      </w:r>
      <w:proofErr w:type="spellEnd"/>
      <w:r w:rsidRPr="00070BCF">
        <w:rPr>
          <w:rFonts w:cstheme="minorHAnsi"/>
          <w:b w:val="0"/>
          <w:bCs/>
          <w:color w:val="000000" w:themeColor="text1"/>
        </w:rPr>
        <w:t xml:space="preserve"> C, Buxton M, Husain L. Management of post-acute covid-19 in primary care. BMJ. 2020;370(3026):m3026.</w:t>
      </w:r>
    </w:p>
    <w:p w14:paraId="34496FDB" w14:textId="1F4BE591" w:rsidR="00070BCF" w:rsidRPr="00070BCF" w:rsidRDefault="00070BCF" w:rsidP="006B11A8">
      <w:pPr>
        <w:pStyle w:val="MDPI21heading1"/>
        <w:numPr>
          <w:ilvl w:val="0"/>
          <w:numId w:val="27"/>
        </w:numPr>
        <w:spacing w:before="0" w:line="240" w:lineRule="auto"/>
        <w:jc w:val="both"/>
        <w:rPr>
          <w:rFonts w:cstheme="minorHAnsi"/>
          <w:b w:val="0"/>
          <w:bCs/>
          <w:color w:val="000000" w:themeColor="text1"/>
          <w:lang w:val="pt-BR"/>
        </w:rPr>
      </w:pPr>
      <w:r w:rsidRPr="00070BCF">
        <w:rPr>
          <w:rFonts w:cstheme="minorHAnsi"/>
          <w:b w:val="0"/>
          <w:bCs/>
          <w:color w:val="000000" w:themeColor="text1"/>
          <w:lang w:val="pt-BR"/>
        </w:rPr>
        <w:t xml:space="preserve">Milani M, Milani JGPO, Cipriano GFB, </w:t>
      </w:r>
      <w:proofErr w:type="spellStart"/>
      <w:r w:rsidRPr="00070BCF">
        <w:rPr>
          <w:rFonts w:cstheme="minorHAnsi"/>
          <w:b w:val="0"/>
          <w:bCs/>
          <w:color w:val="000000" w:themeColor="text1"/>
          <w:lang w:val="pt-BR"/>
        </w:rPr>
        <w:t>Cahalin</w:t>
      </w:r>
      <w:proofErr w:type="spellEnd"/>
      <w:r w:rsidRPr="00070BCF">
        <w:rPr>
          <w:rFonts w:cstheme="minorHAnsi"/>
          <w:b w:val="0"/>
          <w:bCs/>
          <w:color w:val="000000" w:themeColor="text1"/>
          <w:lang w:val="pt-BR"/>
        </w:rPr>
        <w:t xml:space="preserve"> LP, Stein R, Cipriano Jr. G. Teste Cardiopulmonar em Pacientes Pós-COVID-19: De Onde vem a Intolerância ao Exercício? Arquivos Brasileiros de Cardiologia. 2023;120:e20220150.</w:t>
      </w:r>
    </w:p>
    <w:p w14:paraId="0055024C" w14:textId="13C26E34" w:rsidR="00070BCF" w:rsidRPr="00070BCF" w:rsidRDefault="00070BCF" w:rsidP="006B11A8">
      <w:pPr>
        <w:pStyle w:val="MDPI21heading1"/>
        <w:numPr>
          <w:ilvl w:val="0"/>
          <w:numId w:val="27"/>
        </w:numPr>
        <w:spacing w:before="0" w:line="240" w:lineRule="auto"/>
        <w:jc w:val="both"/>
        <w:rPr>
          <w:rFonts w:cstheme="minorHAnsi"/>
          <w:b w:val="0"/>
          <w:bCs/>
          <w:color w:val="000000" w:themeColor="text1"/>
        </w:rPr>
      </w:pPr>
      <w:proofErr w:type="spellStart"/>
      <w:r w:rsidRPr="00070BCF">
        <w:rPr>
          <w:rFonts w:cstheme="minorHAnsi"/>
          <w:b w:val="0"/>
          <w:bCs/>
          <w:color w:val="000000" w:themeColor="text1"/>
        </w:rPr>
        <w:t>Chatzis</w:t>
      </w:r>
      <w:proofErr w:type="spellEnd"/>
      <w:r w:rsidRPr="00070BCF">
        <w:rPr>
          <w:rFonts w:cstheme="minorHAnsi"/>
          <w:b w:val="0"/>
          <w:bCs/>
          <w:color w:val="000000" w:themeColor="text1"/>
        </w:rPr>
        <w:t xml:space="preserve"> DG, </w:t>
      </w:r>
      <w:proofErr w:type="spellStart"/>
      <w:r w:rsidRPr="00070BCF">
        <w:rPr>
          <w:rFonts w:cstheme="minorHAnsi"/>
          <w:b w:val="0"/>
          <w:bCs/>
          <w:color w:val="000000" w:themeColor="text1"/>
        </w:rPr>
        <w:t>Magounaki</w:t>
      </w:r>
      <w:proofErr w:type="spellEnd"/>
      <w:r w:rsidRPr="00070BCF">
        <w:rPr>
          <w:rFonts w:cstheme="minorHAnsi"/>
          <w:b w:val="0"/>
          <w:bCs/>
          <w:color w:val="000000" w:themeColor="text1"/>
        </w:rPr>
        <w:t xml:space="preserve"> K, </w:t>
      </w:r>
      <w:proofErr w:type="spellStart"/>
      <w:r w:rsidRPr="00070BCF">
        <w:rPr>
          <w:rFonts w:cstheme="minorHAnsi"/>
          <w:b w:val="0"/>
          <w:bCs/>
          <w:color w:val="000000" w:themeColor="text1"/>
        </w:rPr>
        <w:t>Pantazopoulos</w:t>
      </w:r>
      <w:proofErr w:type="spellEnd"/>
      <w:r w:rsidRPr="00070BCF">
        <w:rPr>
          <w:rFonts w:cstheme="minorHAnsi"/>
          <w:b w:val="0"/>
          <w:bCs/>
          <w:color w:val="000000" w:themeColor="text1"/>
        </w:rPr>
        <w:t xml:space="preserve"> I, Bhaskar SMM. COVID-19 and the cardiovascular system-current knowledge and future perspectives. World Journal of Clinical Cases. 2022;10(27):9602–10. </w:t>
      </w:r>
    </w:p>
    <w:p w14:paraId="5845DA00" w14:textId="607F9EAC" w:rsidR="00070BCF" w:rsidRPr="00070BCF" w:rsidRDefault="00070BCF" w:rsidP="006B11A8">
      <w:pPr>
        <w:pStyle w:val="MDPI21heading1"/>
        <w:numPr>
          <w:ilvl w:val="0"/>
          <w:numId w:val="27"/>
        </w:numPr>
        <w:spacing w:before="0" w:line="240" w:lineRule="auto"/>
        <w:jc w:val="both"/>
        <w:rPr>
          <w:rFonts w:cstheme="minorHAnsi"/>
          <w:b w:val="0"/>
          <w:bCs/>
          <w:color w:val="000000" w:themeColor="text1"/>
        </w:rPr>
      </w:pPr>
      <w:r w:rsidRPr="00070BCF">
        <w:rPr>
          <w:rFonts w:cstheme="minorHAnsi"/>
          <w:b w:val="0"/>
          <w:bCs/>
          <w:color w:val="000000" w:themeColor="text1"/>
          <w:lang w:val="pt-BR"/>
        </w:rPr>
        <w:t xml:space="preserve">Mancini DM, </w:t>
      </w:r>
      <w:proofErr w:type="spellStart"/>
      <w:r w:rsidRPr="00070BCF">
        <w:rPr>
          <w:rFonts w:cstheme="minorHAnsi"/>
          <w:b w:val="0"/>
          <w:bCs/>
          <w:color w:val="000000" w:themeColor="text1"/>
          <w:lang w:val="pt-BR"/>
        </w:rPr>
        <w:t>Brunjes</w:t>
      </w:r>
      <w:proofErr w:type="spellEnd"/>
      <w:r w:rsidRPr="00070BCF">
        <w:rPr>
          <w:rFonts w:cstheme="minorHAnsi"/>
          <w:b w:val="0"/>
          <w:bCs/>
          <w:color w:val="000000" w:themeColor="text1"/>
          <w:lang w:val="pt-BR"/>
        </w:rPr>
        <w:t xml:space="preserve"> DL, Lala A, </w:t>
      </w:r>
      <w:proofErr w:type="spellStart"/>
      <w:r w:rsidRPr="00070BCF">
        <w:rPr>
          <w:rFonts w:cstheme="minorHAnsi"/>
          <w:b w:val="0"/>
          <w:bCs/>
          <w:color w:val="000000" w:themeColor="text1"/>
          <w:lang w:val="pt-BR"/>
        </w:rPr>
        <w:t>Trivieri</w:t>
      </w:r>
      <w:proofErr w:type="spellEnd"/>
      <w:r w:rsidRPr="00070BCF">
        <w:rPr>
          <w:rFonts w:cstheme="minorHAnsi"/>
          <w:b w:val="0"/>
          <w:bCs/>
          <w:color w:val="000000" w:themeColor="text1"/>
          <w:lang w:val="pt-BR"/>
        </w:rPr>
        <w:t xml:space="preserve"> MG, Contreras JP, </w:t>
      </w:r>
      <w:proofErr w:type="spellStart"/>
      <w:r w:rsidRPr="00070BCF">
        <w:rPr>
          <w:rFonts w:cstheme="minorHAnsi"/>
          <w:b w:val="0"/>
          <w:bCs/>
          <w:color w:val="000000" w:themeColor="text1"/>
          <w:lang w:val="pt-BR"/>
        </w:rPr>
        <w:t>Natelson</w:t>
      </w:r>
      <w:proofErr w:type="spellEnd"/>
      <w:r w:rsidRPr="00070BCF">
        <w:rPr>
          <w:rFonts w:cstheme="minorHAnsi"/>
          <w:b w:val="0"/>
          <w:bCs/>
          <w:color w:val="000000" w:themeColor="text1"/>
          <w:lang w:val="pt-BR"/>
        </w:rPr>
        <w:t xml:space="preserve"> BH. </w:t>
      </w:r>
      <w:r w:rsidRPr="00070BCF">
        <w:rPr>
          <w:rFonts w:cstheme="minorHAnsi"/>
          <w:b w:val="0"/>
          <w:bCs/>
          <w:color w:val="000000" w:themeColor="text1"/>
        </w:rPr>
        <w:t xml:space="preserve">Use of Cardiopulmonary Stress Testing for Patients </w:t>
      </w:r>
      <w:proofErr w:type="gramStart"/>
      <w:r w:rsidRPr="00070BCF">
        <w:rPr>
          <w:rFonts w:cstheme="minorHAnsi"/>
          <w:b w:val="0"/>
          <w:bCs/>
          <w:color w:val="000000" w:themeColor="text1"/>
        </w:rPr>
        <w:t>With</w:t>
      </w:r>
      <w:proofErr w:type="gramEnd"/>
      <w:r w:rsidRPr="00070BCF">
        <w:rPr>
          <w:rFonts w:cstheme="minorHAnsi"/>
          <w:b w:val="0"/>
          <w:bCs/>
          <w:color w:val="000000" w:themeColor="text1"/>
        </w:rPr>
        <w:t xml:space="preserve"> Unexplained Dyspnea Post–Coronavirus Disease. JACC: Heart Failure. 2021;9(12):927–37.</w:t>
      </w:r>
    </w:p>
    <w:p w14:paraId="0AC91B47" w14:textId="6FD1D755" w:rsidR="00070BCF" w:rsidRPr="00070BCF" w:rsidRDefault="00070BCF" w:rsidP="006B11A8">
      <w:pPr>
        <w:pStyle w:val="MDPI21heading1"/>
        <w:numPr>
          <w:ilvl w:val="0"/>
          <w:numId w:val="27"/>
        </w:numPr>
        <w:spacing w:before="0" w:line="240" w:lineRule="auto"/>
        <w:jc w:val="both"/>
        <w:rPr>
          <w:rFonts w:cstheme="minorHAnsi"/>
          <w:b w:val="0"/>
          <w:bCs/>
          <w:color w:val="000000" w:themeColor="text1"/>
        </w:rPr>
      </w:pPr>
      <w:r w:rsidRPr="00070BCF">
        <w:rPr>
          <w:rFonts w:cstheme="minorHAnsi"/>
          <w:b w:val="0"/>
          <w:bCs/>
          <w:color w:val="000000" w:themeColor="text1"/>
        </w:rPr>
        <w:t xml:space="preserve">Vaes AW, Machado FVC, </w:t>
      </w:r>
      <w:proofErr w:type="spellStart"/>
      <w:r w:rsidRPr="00070BCF">
        <w:rPr>
          <w:rFonts w:cstheme="minorHAnsi"/>
          <w:b w:val="0"/>
          <w:bCs/>
          <w:color w:val="000000" w:themeColor="text1"/>
        </w:rPr>
        <w:t>Meys</w:t>
      </w:r>
      <w:proofErr w:type="spellEnd"/>
      <w:r w:rsidRPr="00070BCF">
        <w:rPr>
          <w:rFonts w:cstheme="minorHAnsi"/>
          <w:b w:val="0"/>
          <w:bCs/>
          <w:color w:val="000000" w:themeColor="text1"/>
        </w:rPr>
        <w:t xml:space="preserve"> R, </w:t>
      </w:r>
      <w:proofErr w:type="spellStart"/>
      <w:r w:rsidRPr="00070BCF">
        <w:rPr>
          <w:rFonts w:cstheme="minorHAnsi"/>
          <w:b w:val="0"/>
          <w:bCs/>
          <w:color w:val="000000" w:themeColor="text1"/>
        </w:rPr>
        <w:t>Delbressine</w:t>
      </w:r>
      <w:proofErr w:type="spellEnd"/>
      <w:r w:rsidRPr="00070BCF">
        <w:rPr>
          <w:rFonts w:cstheme="minorHAnsi"/>
          <w:b w:val="0"/>
          <w:bCs/>
          <w:color w:val="000000" w:themeColor="text1"/>
        </w:rPr>
        <w:t xml:space="preserve"> JM, Goertz YMJ, Van </w:t>
      </w:r>
      <w:proofErr w:type="spellStart"/>
      <w:r w:rsidRPr="00070BCF">
        <w:rPr>
          <w:rFonts w:cstheme="minorHAnsi"/>
          <w:b w:val="0"/>
          <w:bCs/>
          <w:color w:val="000000" w:themeColor="text1"/>
        </w:rPr>
        <w:t>Herck</w:t>
      </w:r>
      <w:proofErr w:type="spellEnd"/>
      <w:r w:rsidRPr="00070BCF">
        <w:rPr>
          <w:rFonts w:cstheme="minorHAnsi"/>
          <w:b w:val="0"/>
          <w:bCs/>
          <w:color w:val="000000" w:themeColor="text1"/>
        </w:rPr>
        <w:t xml:space="preserve"> M, et al. Care Dependency in Non-Hospitalized Patients with COVID-19. Journal of Clinical Medicine. 2020;9(9):2946.</w:t>
      </w:r>
    </w:p>
    <w:p w14:paraId="60283C85" w14:textId="31FA5E66" w:rsidR="00070BCF" w:rsidRPr="00070BCF" w:rsidRDefault="00070BCF" w:rsidP="006B11A8">
      <w:pPr>
        <w:pStyle w:val="MDPI21heading1"/>
        <w:numPr>
          <w:ilvl w:val="0"/>
          <w:numId w:val="27"/>
        </w:numPr>
        <w:spacing w:before="0" w:line="240" w:lineRule="auto"/>
        <w:jc w:val="both"/>
        <w:rPr>
          <w:rFonts w:cstheme="minorHAnsi"/>
          <w:b w:val="0"/>
          <w:bCs/>
          <w:color w:val="000000" w:themeColor="text1"/>
        </w:rPr>
      </w:pPr>
      <w:r w:rsidRPr="00070BCF">
        <w:rPr>
          <w:rFonts w:cstheme="minorHAnsi" w:hint="eastAsia"/>
          <w:b w:val="0"/>
          <w:bCs/>
          <w:color w:val="000000" w:themeColor="text1"/>
          <w:lang w:val="pt-BR"/>
        </w:rPr>
        <w:t xml:space="preserve">de Sousa KCA, Gardel DG, Lopes AJ. </w:t>
      </w:r>
      <w:r w:rsidRPr="00070BCF">
        <w:rPr>
          <w:rFonts w:cstheme="minorHAnsi" w:hint="eastAsia"/>
          <w:b w:val="0"/>
          <w:bCs/>
          <w:color w:val="000000" w:themeColor="text1"/>
        </w:rPr>
        <w:t>Postural balance and its association with functionality and quality of life in non‐hospitalized patients with post‐acute COVID‐19 syndrome. Physiotherapy Research International. 2022;27(4).</w:t>
      </w:r>
    </w:p>
    <w:p w14:paraId="02A6B055" w14:textId="4BD4B74B" w:rsidR="00070BCF" w:rsidRPr="00070BCF" w:rsidRDefault="00070BCF" w:rsidP="006B11A8">
      <w:pPr>
        <w:pStyle w:val="MDPI21heading1"/>
        <w:numPr>
          <w:ilvl w:val="0"/>
          <w:numId w:val="27"/>
        </w:numPr>
        <w:spacing w:before="0" w:line="240" w:lineRule="auto"/>
        <w:jc w:val="both"/>
        <w:rPr>
          <w:rFonts w:cstheme="minorHAnsi"/>
          <w:b w:val="0"/>
          <w:bCs/>
          <w:color w:val="000000" w:themeColor="text1"/>
        </w:rPr>
      </w:pPr>
      <w:proofErr w:type="spellStart"/>
      <w:r w:rsidRPr="00070BCF">
        <w:rPr>
          <w:rFonts w:cstheme="minorHAnsi"/>
          <w:b w:val="0"/>
          <w:bCs/>
          <w:color w:val="000000" w:themeColor="text1"/>
        </w:rPr>
        <w:t>Yılmaz</w:t>
      </w:r>
      <w:proofErr w:type="spellEnd"/>
      <w:r w:rsidRPr="00070BCF">
        <w:rPr>
          <w:rFonts w:cstheme="minorHAnsi"/>
          <w:b w:val="0"/>
          <w:bCs/>
          <w:color w:val="000000" w:themeColor="text1"/>
        </w:rPr>
        <w:t xml:space="preserve"> O, </w:t>
      </w:r>
      <w:proofErr w:type="spellStart"/>
      <w:r w:rsidRPr="00070BCF">
        <w:rPr>
          <w:rFonts w:cstheme="minorHAnsi"/>
          <w:b w:val="0"/>
          <w:bCs/>
          <w:color w:val="000000" w:themeColor="text1"/>
        </w:rPr>
        <w:t>Mutlu</w:t>
      </w:r>
      <w:proofErr w:type="spellEnd"/>
      <w:r w:rsidRPr="00070BCF">
        <w:rPr>
          <w:rFonts w:cstheme="minorHAnsi"/>
          <w:b w:val="0"/>
          <w:bCs/>
          <w:color w:val="000000" w:themeColor="text1"/>
        </w:rPr>
        <w:t xml:space="preserve"> BÖ, </w:t>
      </w:r>
      <w:proofErr w:type="spellStart"/>
      <w:r w:rsidRPr="00070BCF">
        <w:rPr>
          <w:rFonts w:cstheme="minorHAnsi"/>
          <w:b w:val="0"/>
          <w:bCs/>
          <w:color w:val="000000" w:themeColor="text1"/>
        </w:rPr>
        <w:t>Yaman</w:t>
      </w:r>
      <w:proofErr w:type="spellEnd"/>
      <w:r w:rsidRPr="00070BCF">
        <w:rPr>
          <w:rFonts w:cstheme="minorHAnsi"/>
          <w:b w:val="0"/>
          <w:bCs/>
          <w:color w:val="000000" w:themeColor="text1"/>
        </w:rPr>
        <w:t xml:space="preserve"> H, </w:t>
      </w:r>
      <w:proofErr w:type="spellStart"/>
      <w:r w:rsidRPr="00070BCF">
        <w:rPr>
          <w:rFonts w:cstheme="minorHAnsi"/>
          <w:b w:val="0"/>
          <w:bCs/>
          <w:color w:val="000000" w:themeColor="text1"/>
        </w:rPr>
        <w:t>Bayazıt</w:t>
      </w:r>
      <w:proofErr w:type="spellEnd"/>
      <w:r w:rsidRPr="00070BCF">
        <w:rPr>
          <w:rFonts w:cstheme="minorHAnsi"/>
          <w:b w:val="0"/>
          <w:bCs/>
          <w:color w:val="000000" w:themeColor="text1"/>
        </w:rPr>
        <w:t xml:space="preserve"> D, </w:t>
      </w:r>
      <w:proofErr w:type="spellStart"/>
      <w:r w:rsidRPr="00070BCF">
        <w:rPr>
          <w:rFonts w:cstheme="minorHAnsi"/>
          <w:b w:val="0"/>
          <w:bCs/>
          <w:color w:val="000000" w:themeColor="text1"/>
        </w:rPr>
        <w:t>Demirhan</w:t>
      </w:r>
      <w:proofErr w:type="spellEnd"/>
      <w:r w:rsidRPr="00070BCF">
        <w:rPr>
          <w:rFonts w:cstheme="minorHAnsi"/>
          <w:b w:val="0"/>
          <w:bCs/>
          <w:color w:val="000000" w:themeColor="text1"/>
        </w:rPr>
        <w:t xml:space="preserve"> H, </w:t>
      </w:r>
      <w:proofErr w:type="spellStart"/>
      <w:r w:rsidRPr="00070BCF">
        <w:rPr>
          <w:rFonts w:cstheme="minorHAnsi"/>
          <w:b w:val="0"/>
          <w:bCs/>
          <w:color w:val="000000" w:themeColor="text1"/>
        </w:rPr>
        <w:t>Bayazıt</w:t>
      </w:r>
      <w:proofErr w:type="spellEnd"/>
      <w:r w:rsidRPr="00070BCF">
        <w:rPr>
          <w:rFonts w:cstheme="minorHAnsi"/>
          <w:b w:val="0"/>
          <w:bCs/>
          <w:color w:val="000000" w:themeColor="text1"/>
        </w:rPr>
        <w:t xml:space="preserve"> YA. Assessment of balance after recovery from Covid-19 disease. Auris</w:t>
      </w:r>
      <w:r w:rsidR="00A34930">
        <w:rPr>
          <w:rFonts w:cstheme="minorHAnsi"/>
          <w:b w:val="0"/>
          <w:bCs/>
          <w:color w:val="000000" w:themeColor="text1"/>
        </w:rPr>
        <w:t xml:space="preserve"> </w:t>
      </w:r>
      <w:r w:rsidRPr="00070BCF">
        <w:rPr>
          <w:rFonts w:cstheme="minorHAnsi"/>
          <w:b w:val="0"/>
          <w:bCs/>
          <w:color w:val="000000" w:themeColor="text1"/>
        </w:rPr>
        <w:t>Nasus Larynx. 202</w:t>
      </w:r>
      <w:r w:rsidR="00A34930">
        <w:rPr>
          <w:rFonts w:cstheme="minorHAnsi"/>
          <w:b w:val="0"/>
          <w:bCs/>
          <w:color w:val="000000" w:themeColor="text1"/>
        </w:rPr>
        <w:t>2</w:t>
      </w:r>
      <w:r w:rsidRPr="00070BCF">
        <w:rPr>
          <w:rFonts w:cstheme="minorHAnsi"/>
          <w:b w:val="0"/>
          <w:bCs/>
          <w:color w:val="000000" w:themeColor="text1"/>
        </w:rPr>
        <w:t xml:space="preserve">; </w:t>
      </w:r>
      <w:r w:rsidR="00A34930" w:rsidRPr="00A34930">
        <w:rPr>
          <w:rFonts w:cstheme="minorHAnsi"/>
          <w:b w:val="0"/>
          <w:bCs/>
          <w:color w:val="000000" w:themeColor="text1"/>
        </w:rPr>
        <w:t>49(2):291-298</w:t>
      </w:r>
    </w:p>
    <w:p w14:paraId="4FC76393" w14:textId="2630525C" w:rsidR="00070BCF" w:rsidRPr="00070BCF" w:rsidRDefault="00070BCF" w:rsidP="006B11A8">
      <w:pPr>
        <w:pStyle w:val="MDPI21heading1"/>
        <w:numPr>
          <w:ilvl w:val="0"/>
          <w:numId w:val="27"/>
        </w:numPr>
        <w:spacing w:before="0" w:line="240" w:lineRule="auto"/>
        <w:jc w:val="both"/>
        <w:rPr>
          <w:rFonts w:cstheme="minorHAnsi"/>
          <w:b w:val="0"/>
          <w:bCs/>
          <w:color w:val="000000" w:themeColor="text1"/>
        </w:rPr>
      </w:pPr>
      <w:proofErr w:type="spellStart"/>
      <w:r w:rsidRPr="00070BCF">
        <w:rPr>
          <w:rFonts w:cstheme="minorHAnsi"/>
          <w:b w:val="0"/>
          <w:bCs/>
          <w:color w:val="000000" w:themeColor="text1"/>
        </w:rPr>
        <w:t>Malayala</w:t>
      </w:r>
      <w:proofErr w:type="spellEnd"/>
      <w:r w:rsidRPr="00070BCF">
        <w:rPr>
          <w:rFonts w:cstheme="minorHAnsi"/>
          <w:b w:val="0"/>
          <w:bCs/>
          <w:color w:val="000000" w:themeColor="text1"/>
        </w:rPr>
        <w:t xml:space="preserve"> SV, Raza A. A Case of COVID-19-Induced Vestibular Neuritis. </w:t>
      </w:r>
      <w:proofErr w:type="spellStart"/>
      <w:r w:rsidRPr="00070BCF">
        <w:rPr>
          <w:rFonts w:cstheme="minorHAnsi"/>
          <w:b w:val="0"/>
          <w:bCs/>
          <w:color w:val="000000" w:themeColor="text1"/>
        </w:rPr>
        <w:t>Cureus</w:t>
      </w:r>
      <w:proofErr w:type="spellEnd"/>
      <w:r w:rsidRPr="00070BCF">
        <w:rPr>
          <w:rFonts w:cstheme="minorHAnsi"/>
          <w:b w:val="0"/>
          <w:bCs/>
          <w:color w:val="000000" w:themeColor="text1"/>
        </w:rPr>
        <w:t>. 2020;</w:t>
      </w:r>
      <w:r w:rsidR="00A34930" w:rsidRPr="00A34930">
        <w:t xml:space="preserve"> </w:t>
      </w:r>
      <w:r w:rsidR="00A34930" w:rsidRPr="00A34930">
        <w:rPr>
          <w:rFonts w:cstheme="minorHAnsi"/>
          <w:b w:val="0"/>
          <w:bCs/>
          <w:color w:val="000000" w:themeColor="text1"/>
        </w:rPr>
        <w:t>12(6</w:t>
      </w:r>
      <w:proofErr w:type="gramStart"/>
      <w:r w:rsidR="00A34930" w:rsidRPr="00A34930">
        <w:rPr>
          <w:rFonts w:cstheme="minorHAnsi"/>
          <w:b w:val="0"/>
          <w:bCs/>
          <w:color w:val="000000" w:themeColor="text1"/>
        </w:rPr>
        <w:t>):e</w:t>
      </w:r>
      <w:proofErr w:type="gramEnd"/>
      <w:r w:rsidR="00A34930" w:rsidRPr="00A34930">
        <w:rPr>
          <w:rFonts w:cstheme="minorHAnsi"/>
          <w:b w:val="0"/>
          <w:bCs/>
          <w:color w:val="000000" w:themeColor="text1"/>
        </w:rPr>
        <w:t>8918.</w:t>
      </w:r>
    </w:p>
    <w:p w14:paraId="2F43EF2C" w14:textId="69F15EE8" w:rsidR="00070BCF" w:rsidRPr="00070BCF" w:rsidRDefault="00070BCF" w:rsidP="006B11A8">
      <w:pPr>
        <w:pStyle w:val="MDPI21heading1"/>
        <w:numPr>
          <w:ilvl w:val="0"/>
          <w:numId w:val="27"/>
        </w:numPr>
        <w:spacing w:before="0" w:line="240" w:lineRule="auto"/>
        <w:jc w:val="both"/>
        <w:rPr>
          <w:rFonts w:cstheme="minorHAnsi"/>
          <w:b w:val="0"/>
          <w:bCs/>
          <w:color w:val="000000" w:themeColor="text1"/>
        </w:rPr>
      </w:pPr>
      <w:r w:rsidRPr="00070BCF">
        <w:rPr>
          <w:rFonts w:cstheme="minorHAnsi"/>
          <w:b w:val="0"/>
          <w:bCs/>
          <w:color w:val="000000" w:themeColor="text1"/>
          <w:lang w:val="pt-BR"/>
        </w:rPr>
        <w:t xml:space="preserve">De Sousa KCA, Gardel DG, Lopes AJ. </w:t>
      </w:r>
      <w:r w:rsidRPr="00070BCF">
        <w:rPr>
          <w:rFonts w:cstheme="minorHAnsi"/>
          <w:b w:val="0"/>
          <w:bCs/>
          <w:color w:val="000000" w:themeColor="text1"/>
        </w:rPr>
        <w:t xml:space="preserve">Postural Balance and its association with functionality and quality of life in non-hospitalized patients with post-acute COVID-19 syndrome. </w:t>
      </w:r>
      <w:proofErr w:type="spellStart"/>
      <w:r w:rsidRPr="00070BCF">
        <w:rPr>
          <w:rFonts w:cstheme="minorHAnsi"/>
          <w:b w:val="0"/>
          <w:bCs/>
          <w:color w:val="000000" w:themeColor="text1"/>
        </w:rPr>
        <w:t>Physiother</w:t>
      </w:r>
      <w:proofErr w:type="spellEnd"/>
      <w:r w:rsidRPr="00070BCF">
        <w:rPr>
          <w:rFonts w:cstheme="minorHAnsi"/>
          <w:b w:val="0"/>
          <w:bCs/>
          <w:color w:val="000000" w:themeColor="text1"/>
        </w:rPr>
        <w:t xml:space="preserve"> Res Int. 2022 ;27(4</w:t>
      </w:r>
      <w:proofErr w:type="gramStart"/>
      <w:r w:rsidRPr="00070BCF">
        <w:rPr>
          <w:rFonts w:cstheme="minorHAnsi"/>
          <w:b w:val="0"/>
          <w:bCs/>
          <w:color w:val="000000" w:themeColor="text1"/>
        </w:rPr>
        <w:t>):e</w:t>
      </w:r>
      <w:proofErr w:type="gramEnd"/>
      <w:r w:rsidRPr="00070BCF">
        <w:rPr>
          <w:rFonts w:cstheme="minorHAnsi"/>
          <w:b w:val="0"/>
          <w:bCs/>
          <w:color w:val="000000" w:themeColor="text1"/>
        </w:rPr>
        <w:t>1967</w:t>
      </w:r>
    </w:p>
    <w:p w14:paraId="5C3B43A0" w14:textId="13D73D9B" w:rsidR="00070BCF" w:rsidRPr="00070BCF" w:rsidRDefault="00070BCF" w:rsidP="006B11A8">
      <w:pPr>
        <w:pStyle w:val="MDPI21heading1"/>
        <w:numPr>
          <w:ilvl w:val="0"/>
          <w:numId w:val="27"/>
        </w:numPr>
        <w:spacing w:before="0" w:line="240" w:lineRule="auto"/>
        <w:jc w:val="both"/>
        <w:rPr>
          <w:rFonts w:cstheme="minorHAnsi"/>
          <w:b w:val="0"/>
          <w:bCs/>
          <w:color w:val="000000" w:themeColor="text1"/>
        </w:rPr>
      </w:pPr>
      <w:proofErr w:type="spellStart"/>
      <w:r w:rsidRPr="00070BCF">
        <w:rPr>
          <w:rFonts w:cstheme="minorHAnsi"/>
          <w:b w:val="0"/>
          <w:bCs/>
          <w:color w:val="000000" w:themeColor="text1"/>
        </w:rPr>
        <w:t>Jaszczur</w:t>
      </w:r>
      <w:proofErr w:type="spellEnd"/>
      <w:r w:rsidRPr="00070BCF">
        <w:rPr>
          <w:rFonts w:cstheme="minorHAnsi"/>
          <w:b w:val="0"/>
          <w:bCs/>
          <w:color w:val="000000" w:themeColor="text1"/>
        </w:rPr>
        <w:t xml:space="preserve">-Nowicki J, </w:t>
      </w:r>
      <w:proofErr w:type="spellStart"/>
      <w:r w:rsidRPr="00070BCF">
        <w:rPr>
          <w:rFonts w:cstheme="minorHAnsi"/>
          <w:b w:val="0"/>
          <w:bCs/>
          <w:color w:val="000000" w:themeColor="text1"/>
        </w:rPr>
        <w:t>Niźnikowski</w:t>
      </w:r>
      <w:proofErr w:type="spellEnd"/>
      <w:r w:rsidRPr="00070BCF">
        <w:rPr>
          <w:rFonts w:cstheme="minorHAnsi"/>
          <w:b w:val="0"/>
          <w:bCs/>
          <w:color w:val="000000" w:themeColor="text1"/>
        </w:rPr>
        <w:t xml:space="preserve"> T, </w:t>
      </w:r>
      <w:proofErr w:type="spellStart"/>
      <w:r w:rsidRPr="00070BCF">
        <w:rPr>
          <w:rFonts w:cstheme="minorHAnsi"/>
          <w:b w:val="0"/>
          <w:bCs/>
          <w:color w:val="000000" w:themeColor="text1"/>
        </w:rPr>
        <w:t>Makaruk</w:t>
      </w:r>
      <w:proofErr w:type="spellEnd"/>
      <w:r w:rsidRPr="00070BCF">
        <w:rPr>
          <w:rFonts w:cstheme="minorHAnsi"/>
          <w:b w:val="0"/>
          <w:bCs/>
          <w:color w:val="000000" w:themeColor="text1"/>
        </w:rPr>
        <w:t xml:space="preserve"> H, Mastalerz A, Porter J, </w:t>
      </w:r>
      <w:proofErr w:type="spellStart"/>
      <w:r w:rsidRPr="00070BCF">
        <w:rPr>
          <w:rFonts w:cstheme="minorHAnsi"/>
          <w:b w:val="0"/>
          <w:bCs/>
          <w:color w:val="000000" w:themeColor="text1"/>
        </w:rPr>
        <w:t>Biegajło</w:t>
      </w:r>
      <w:proofErr w:type="spellEnd"/>
      <w:r w:rsidRPr="00070BCF">
        <w:rPr>
          <w:rFonts w:cstheme="minorHAnsi"/>
          <w:b w:val="0"/>
          <w:bCs/>
          <w:color w:val="000000" w:themeColor="text1"/>
        </w:rPr>
        <w:t xml:space="preserve"> M, et al. Effect of Coronavirus 19 on Maintaining Balance in Skilled Athletes. International Journal of Environmental Research and Public Health. 2022;19(17):10470.</w:t>
      </w:r>
    </w:p>
    <w:p w14:paraId="689E2664" w14:textId="1848D96E" w:rsidR="00070BCF" w:rsidRPr="00070BCF" w:rsidRDefault="00070BCF" w:rsidP="006B11A8">
      <w:pPr>
        <w:pStyle w:val="MDPI21heading1"/>
        <w:numPr>
          <w:ilvl w:val="0"/>
          <w:numId w:val="27"/>
        </w:numPr>
        <w:spacing w:before="0" w:line="240" w:lineRule="auto"/>
        <w:jc w:val="both"/>
        <w:rPr>
          <w:rFonts w:cstheme="minorHAnsi"/>
          <w:b w:val="0"/>
          <w:bCs/>
          <w:color w:val="000000" w:themeColor="text1"/>
        </w:rPr>
      </w:pPr>
      <w:r w:rsidRPr="00070BCF">
        <w:rPr>
          <w:rFonts w:cstheme="minorHAnsi"/>
          <w:b w:val="0"/>
          <w:bCs/>
          <w:color w:val="000000" w:themeColor="text1"/>
        </w:rPr>
        <w:t xml:space="preserve">Giardini M, </w:t>
      </w:r>
      <w:proofErr w:type="spellStart"/>
      <w:r w:rsidRPr="00070BCF">
        <w:rPr>
          <w:rFonts w:cstheme="minorHAnsi"/>
          <w:b w:val="0"/>
          <w:bCs/>
          <w:color w:val="000000" w:themeColor="text1"/>
        </w:rPr>
        <w:t>Arcolin</w:t>
      </w:r>
      <w:proofErr w:type="spellEnd"/>
      <w:r w:rsidRPr="00070BCF">
        <w:rPr>
          <w:rFonts w:cstheme="minorHAnsi"/>
          <w:b w:val="0"/>
          <w:bCs/>
          <w:color w:val="000000" w:themeColor="text1"/>
        </w:rPr>
        <w:t xml:space="preserve"> I, </w:t>
      </w:r>
      <w:proofErr w:type="spellStart"/>
      <w:r w:rsidRPr="00070BCF">
        <w:rPr>
          <w:rFonts w:cstheme="minorHAnsi"/>
          <w:b w:val="0"/>
          <w:bCs/>
          <w:color w:val="000000" w:themeColor="text1"/>
        </w:rPr>
        <w:t>Guglielmetti</w:t>
      </w:r>
      <w:proofErr w:type="spellEnd"/>
      <w:r w:rsidRPr="00070BCF">
        <w:rPr>
          <w:rFonts w:cstheme="minorHAnsi"/>
          <w:b w:val="0"/>
          <w:bCs/>
          <w:color w:val="000000" w:themeColor="text1"/>
        </w:rPr>
        <w:t xml:space="preserve"> S, </w:t>
      </w:r>
      <w:proofErr w:type="spellStart"/>
      <w:r w:rsidRPr="00070BCF">
        <w:rPr>
          <w:rFonts w:cstheme="minorHAnsi"/>
          <w:b w:val="0"/>
          <w:bCs/>
          <w:color w:val="000000" w:themeColor="text1"/>
        </w:rPr>
        <w:t>Godi</w:t>
      </w:r>
      <w:proofErr w:type="spellEnd"/>
      <w:r w:rsidRPr="00070BCF">
        <w:rPr>
          <w:rFonts w:cstheme="minorHAnsi"/>
          <w:b w:val="0"/>
          <w:bCs/>
          <w:color w:val="000000" w:themeColor="text1"/>
        </w:rPr>
        <w:t xml:space="preserve"> M, </w:t>
      </w:r>
      <w:proofErr w:type="spellStart"/>
      <w:r w:rsidRPr="00070BCF">
        <w:rPr>
          <w:rFonts w:cstheme="minorHAnsi"/>
          <w:b w:val="0"/>
          <w:bCs/>
          <w:color w:val="000000" w:themeColor="text1"/>
        </w:rPr>
        <w:t>Capelli</w:t>
      </w:r>
      <w:proofErr w:type="spellEnd"/>
      <w:r w:rsidRPr="00070BCF">
        <w:rPr>
          <w:rFonts w:cstheme="minorHAnsi"/>
          <w:b w:val="0"/>
          <w:bCs/>
          <w:color w:val="000000" w:themeColor="text1"/>
        </w:rPr>
        <w:t xml:space="preserve"> A, </w:t>
      </w:r>
      <w:proofErr w:type="spellStart"/>
      <w:r w:rsidRPr="00070BCF">
        <w:rPr>
          <w:rFonts w:cstheme="minorHAnsi"/>
          <w:b w:val="0"/>
          <w:bCs/>
          <w:color w:val="000000" w:themeColor="text1"/>
        </w:rPr>
        <w:t>Corna</w:t>
      </w:r>
      <w:proofErr w:type="spellEnd"/>
      <w:r w:rsidRPr="00070BCF">
        <w:rPr>
          <w:rFonts w:cstheme="minorHAnsi"/>
          <w:b w:val="0"/>
          <w:bCs/>
          <w:color w:val="000000" w:themeColor="text1"/>
        </w:rPr>
        <w:t xml:space="preserve"> S. Balance performance in patients with post-acute COVID-19 compared to patients with an acute exacerbation of chronic obstructive pulmonary disease and healthy subjects. International Journal of Rehabilitation Research. 2021;45(1):47–52.</w:t>
      </w:r>
    </w:p>
    <w:p w14:paraId="1633BF4B" w14:textId="20D483B8" w:rsidR="00070BCF" w:rsidRPr="00070BCF" w:rsidRDefault="00070BCF" w:rsidP="006B11A8">
      <w:pPr>
        <w:pStyle w:val="MDPI21heading1"/>
        <w:numPr>
          <w:ilvl w:val="0"/>
          <w:numId w:val="27"/>
        </w:numPr>
        <w:spacing w:before="0" w:line="240" w:lineRule="auto"/>
        <w:jc w:val="both"/>
        <w:rPr>
          <w:rFonts w:cstheme="minorHAnsi"/>
          <w:b w:val="0"/>
          <w:bCs/>
          <w:color w:val="000000" w:themeColor="text1"/>
        </w:rPr>
      </w:pPr>
      <w:proofErr w:type="spellStart"/>
      <w:r w:rsidRPr="00070BCF">
        <w:rPr>
          <w:rFonts w:cstheme="minorHAnsi"/>
          <w:b w:val="0"/>
          <w:bCs/>
          <w:color w:val="000000" w:themeColor="text1"/>
        </w:rPr>
        <w:lastRenderedPageBreak/>
        <w:t>Faul</w:t>
      </w:r>
      <w:proofErr w:type="spellEnd"/>
      <w:r w:rsidRPr="00070BCF">
        <w:rPr>
          <w:rFonts w:cstheme="minorHAnsi"/>
          <w:b w:val="0"/>
          <w:bCs/>
          <w:color w:val="000000" w:themeColor="text1"/>
        </w:rPr>
        <w:t xml:space="preserve"> F, </w:t>
      </w:r>
      <w:proofErr w:type="spellStart"/>
      <w:r w:rsidRPr="00070BCF">
        <w:rPr>
          <w:rFonts w:cstheme="minorHAnsi"/>
          <w:b w:val="0"/>
          <w:bCs/>
          <w:color w:val="000000" w:themeColor="text1"/>
        </w:rPr>
        <w:t>Erdfelder</w:t>
      </w:r>
      <w:proofErr w:type="spellEnd"/>
      <w:r w:rsidRPr="00070BCF">
        <w:rPr>
          <w:rFonts w:cstheme="minorHAnsi"/>
          <w:b w:val="0"/>
          <w:bCs/>
          <w:color w:val="000000" w:themeColor="text1"/>
        </w:rPr>
        <w:t xml:space="preserve"> E, Buchner A, Lang AG. Statistical power analyses using G*Power 3.1: Tests for correlation and regression analyses. Behavior Research Methods. 2009;41(4):1149–60. </w:t>
      </w:r>
    </w:p>
    <w:p w14:paraId="5A3E687A" w14:textId="1C1F65DE" w:rsidR="00070BCF" w:rsidRPr="00070BCF" w:rsidRDefault="00070BCF" w:rsidP="006B11A8">
      <w:pPr>
        <w:pStyle w:val="MDPI21heading1"/>
        <w:numPr>
          <w:ilvl w:val="0"/>
          <w:numId w:val="27"/>
        </w:numPr>
        <w:spacing w:before="0" w:line="240" w:lineRule="auto"/>
        <w:jc w:val="both"/>
        <w:rPr>
          <w:rFonts w:cstheme="minorHAnsi"/>
          <w:b w:val="0"/>
          <w:bCs/>
          <w:color w:val="000000" w:themeColor="text1"/>
        </w:rPr>
      </w:pPr>
      <w:r w:rsidRPr="00070BCF">
        <w:rPr>
          <w:rFonts w:cstheme="minorHAnsi"/>
          <w:b w:val="0"/>
          <w:bCs/>
          <w:color w:val="000000" w:themeColor="text1"/>
          <w:lang w:val="pt-BR"/>
        </w:rPr>
        <w:t xml:space="preserve">Menezes LT de, Barbosa PHF de A, Costa AS, Mundim AC, Ramos GC, Paz CC dos SC, et al. </w:t>
      </w:r>
      <w:r w:rsidRPr="00070BCF">
        <w:rPr>
          <w:rFonts w:cstheme="minorHAnsi"/>
          <w:b w:val="0"/>
          <w:bCs/>
          <w:color w:val="000000" w:themeColor="text1"/>
        </w:rPr>
        <w:t xml:space="preserve">Baropodometric technology used to analyze types of weight-bearing during hemiparetic upright position. </w:t>
      </w:r>
      <w:proofErr w:type="spellStart"/>
      <w:r w:rsidRPr="00070BCF">
        <w:rPr>
          <w:rFonts w:cstheme="minorHAnsi"/>
          <w:b w:val="0"/>
          <w:bCs/>
          <w:color w:val="000000" w:themeColor="text1"/>
        </w:rPr>
        <w:t>Fisioterapia</w:t>
      </w:r>
      <w:proofErr w:type="spellEnd"/>
      <w:r w:rsidRPr="00070BCF">
        <w:rPr>
          <w:rFonts w:cstheme="minorHAnsi"/>
          <w:b w:val="0"/>
          <w:bCs/>
          <w:color w:val="000000" w:themeColor="text1"/>
        </w:rPr>
        <w:t xml:space="preserve"> </w:t>
      </w:r>
      <w:proofErr w:type="spellStart"/>
      <w:r w:rsidRPr="00070BCF">
        <w:rPr>
          <w:rFonts w:cstheme="minorHAnsi"/>
          <w:b w:val="0"/>
          <w:bCs/>
          <w:color w:val="000000" w:themeColor="text1"/>
        </w:rPr>
        <w:t>em</w:t>
      </w:r>
      <w:proofErr w:type="spellEnd"/>
      <w:r w:rsidRPr="00070BCF">
        <w:rPr>
          <w:rFonts w:cstheme="minorHAnsi"/>
          <w:b w:val="0"/>
          <w:bCs/>
          <w:color w:val="000000" w:themeColor="text1"/>
        </w:rPr>
        <w:t xml:space="preserve"> </w:t>
      </w:r>
      <w:proofErr w:type="spellStart"/>
      <w:r w:rsidRPr="00070BCF">
        <w:rPr>
          <w:rFonts w:cstheme="minorHAnsi"/>
          <w:b w:val="0"/>
          <w:bCs/>
          <w:color w:val="000000" w:themeColor="text1"/>
        </w:rPr>
        <w:t>Movimento</w:t>
      </w:r>
      <w:proofErr w:type="spellEnd"/>
      <w:r w:rsidRPr="00070BCF">
        <w:rPr>
          <w:rFonts w:cstheme="minorHAnsi"/>
          <w:b w:val="0"/>
          <w:bCs/>
          <w:color w:val="000000" w:themeColor="text1"/>
        </w:rPr>
        <w:t xml:space="preserve">. </w:t>
      </w:r>
      <w:proofErr w:type="gramStart"/>
      <w:r w:rsidRPr="00070BCF">
        <w:rPr>
          <w:rFonts w:cstheme="minorHAnsi"/>
          <w:b w:val="0"/>
          <w:bCs/>
          <w:color w:val="000000" w:themeColor="text1"/>
        </w:rPr>
        <w:t>2012;25:583</w:t>
      </w:r>
      <w:proofErr w:type="gramEnd"/>
      <w:r w:rsidRPr="00070BCF">
        <w:rPr>
          <w:rFonts w:cstheme="minorHAnsi"/>
          <w:b w:val="0"/>
          <w:bCs/>
          <w:color w:val="000000" w:themeColor="text1"/>
        </w:rPr>
        <w:t>–94.</w:t>
      </w:r>
    </w:p>
    <w:p w14:paraId="273AEE0F" w14:textId="2190E5B2" w:rsidR="00070BCF" w:rsidRPr="00070BCF" w:rsidRDefault="00070BCF" w:rsidP="006B11A8">
      <w:pPr>
        <w:pStyle w:val="MDPI21heading1"/>
        <w:numPr>
          <w:ilvl w:val="0"/>
          <w:numId w:val="27"/>
        </w:numPr>
        <w:spacing w:before="0" w:line="240" w:lineRule="auto"/>
        <w:jc w:val="both"/>
        <w:rPr>
          <w:rFonts w:cstheme="minorHAnsi"/>
          <w:b w:val="0"/>
          <w:bCs/>
          <w:color w:val="000000" w:themeColor="text1"/>
        </w:rPr>
      </w:pPr>
      <w:r w:rsidRPr="00070BCF">
        <w:rPr>
          <w:rFonts w:cstheme="minorHAnsi"/>
          <w:b w:val="0"/>
          <w:bCs/>
          <w:color w:val="000000" w:themeColor="text1"/>
        </w:rPr>
        <w:t xml:space="preserve">Hinman MR. Factors Affecting Reliability of the </w:t>
      </w:r>
      <w:proofErr w:type="spellStart"/>
      <w:r w:rsidRPr="00070BCF">
        <w:rPr>
          <w:rFonts w:cstheme="minorHAnsi"/>
          <w:b w:val="0"/>
          <w:bCs/>
          <w:color w:val="000000" w:themeColor="text1"/>
        </w:rPr>
        <w:t>Biodex</w:t>
      </w:r>
      <w:proofErr w:type="spellEnd"/>
      <w:r w:rsidRPr="00070BCF">
        <w:rPr>
          <w:rFonts w:cstheme="minorHAnsi"/>
          <w:b w:val="0"/>
          <w:bCs/>
          <w:color w:val="000000" w:themeColor="text1"/>
        </w:rPr>
        <w:t xml:space="preserve"> Balance System: A Summary of Four Studies. Journal of Sport Rehabilitation. 2000;9(3):240–52.</w:t>
      </w:r>
    </w:p>
    <w:p w14:paraId="1A69C61C" w14:textId="7839BC17" w:rsidR="003B278F" w:rsidRPr="005269C3" w:rsidRDefault="00070BCF" w:rsidP="006B11A8">
      <w:pPr>
        <w:pStyle w:val="MDPI21heading1"/>
        <w:numPr>
          <w:ilvl w:val="0"/>
          <w:numId w:val="27"/>
        </w:numPr>
        <w:spacing w:before="0" w:line="240" w:lineRule="auto"/>
        <w:jc w:val="both"/>
        <w:rPr>
          <w:rFonts w:cstheme="minorHAnsi"/>
          <w:b w:val="0"/>
          <w:bCs/>
          <w:color w:val="000000" w:themeColor="text1"/>
        </w:rPr>
      </w:pPr>
      <w:proofErr w:type="spellStart"/>
      <w:r w:rsidRPr="00070BCF">
        <w:rPr>
          <w:rFonts w:cstheme="minorHAnsi"/>
          <w:b w:val="0"/>
          <w:bCs/>
          <w:color w:val="000000" w:themeColor="text1"/>
        </w:rPr>
        <w:t>Horak</w:t>
      </w:r>
      <w:proofErr w:type="spellEnd"/>
      <w:r w:rsidRPr="00070BCF">
        <w:rPr>
          <w:rFonts w:cstheme="minorHAnsi"/>
          <w:b w:val="0"/>
          <w:bCs/>
          <w:color w:val="000000" w:themeColor="text1"/>
        </w:rPr>
        <w:t xml:space="preserve"> FB, </w:t>
      </w:r>
      <w:proofErr w:type="spellStart"/>
      <w:r w:rsidRPr="00070BCF">
        <w:rPr>
          <w:rFonts w:cstheme="minorHAnsi"/>
          <w:b w:val="0"/>
          <w:bCs/>
          <w:color w:val="000000" w:themeColor="text1"/>
        </w:rPr>
        <w:t>Wrisley</w:t>
      </w:r>
      <w:proofErr w:type="spellEnd"/>
      <w:r w:rsidRPr="00070BCF">
        <w:rPr>
          <w:rFonts w:cstheme="minorHAnsi"/>
          <w:b w:val="0"/>
          <w:bCs/>
          <w:color w:val="000000" w:themeColor="text1"/>
        </w:rPr>
        <w:t xml:space="preserve"> DM, Frank J. The Balance Evaluation Systems Test (</w:t>
      </w:r>
      <w:proofErr w:type="spellStart"/>
      <w:r w:rsidRPr="00070BCF">
        <w:rPr>
          <w:rFonts w:cstheme="minorHAnsi"/>
          <w:b w:val="0"/>
          <w:bCs/>
          <w:color w:val="000000" w:themeColor="text1"/>
        </w:rPr>
        <w:t>BESTest</w:t>
      </w:r>
      <w:proofErr w:type="spellEnd"/>
      <w:r w:rsidRPr="00070BCF">
        <w:rPr>
          <w:rFonts w:cstheme="minorHAnsi"/>
          <w:b w:val="0"/>
          <w:bCs/>
          <w:color w:val="000000" w:themeColor="text1"/>
        </w:rPr>
        <w:t>) to differentiate balance deficits. Physical therapy. 2009;89(5):484–98.</w:t>
      </w:r>
    </w:p>
    <w:sectPr w:rsidR="003B278F" w:rsidRPr="005269C3" w:rsidSect="00E30034">
      <w:headerReference w:type="even" r:id="rId10"/>
      <w:headerReference w:type="default" r:id="rId11"/>
      <w:footerReference w:type="default" r:id="rId12"/>
      <w:headerReference w:type="first" r:id="rId13"/>
      <w:footerReference w:type="first" r:id="rId14"/>
      <w:type w:val="continuous"/>
      <w:pgSz w:w="11906" w:h="16838" w:code="9"/>
      <w:pgMar w:top="567" w:right="720" w:bottom="567" w:left="720" w:header="624"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B6021" w14:textId="77777777" w:rsidR="00A31A38" w:rsidRDefault="00A31A38">
      <w:pPr>
        <w:spacing w:line="240" w:lineRule="auto"/>
      </w:pPr>
      <w:r>
        <w:separator/>
      </w:r>
    </w:p>
  </w:endnote>
  <w:endnote w:type="continuationSeparator" w:id="0">
    <w:p w14:paraId="214D5889" w14:textId="77777777" w:rsidR="00A31A38" w:rsidRDefault="00A31A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altName w:val="Palatino"/>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308164"/>
      <w:docPartObj>
        <w:docPartGallery w:val="Page Numbers (Bottom of Page)"/>
        <w:docPartUnique/>
      </w:docPartObj>
    </w:sdtPr>
    <w:sdtEndPr/>
    <w:sdtContent>
      <w:p w14:paraId="4958579E" w14:textId="77777777" w:rsidR="00FB10BA" w:rsidRDefault="00FB10BA">
        <w:pPr>
          <w:pStyle w:val="Rodap"/>
          <w:jc w:val="center"/>
        </w:pPr>
        <w:r>
          <w:fldChar w:fldCharType="begin"/>
        </w:r>
        <w:r>
          <w:instrText>PAGE   \* MERGEFORMAT</w:instrText>
        </w:r>
        <w:r>
          <w:fldChar w:fldCharType="separate"/>
        </w:r>
        <w:r w:rsidR="00BB3553" w:rsidRPr="00BB3553">
          <w:rPr>
            <w:lang w:val="pt-BR"/>
          </w:rPr>
          <w:t>2</w:t>
        </w:r>
        <w:r>
          <w:fldChar w:fldCharType="end"/>
        </w:r>
      </w:p>
    </w:sdtContent>
  </w:sdt>
  <w:p w14:paraId="41F63EF8" w14:textId="77777777" w:rsidR="00C90B3B" w:rsidRPr="00885BB0" w:rsidRDefault="00C90B3B" w:rsidP="00C90B3B">
    <w:pPr>
      <w:pStyle w:val="Rodap"/>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13216" w14:textId="77777777" w:rsidR="0045699E" w:rsidRDefault="0045699E" w:rsidP="00B3643F">
    <w:pPr>
      <w:pStyle w:val="MDPIfooterfirstpage"/>
      <w:pBdr>
        <w:top w:val="single" w:sz="4" w:space="0" w:color="000000"/>
      </w:pBdr>
      <w:adjustRightInd w:val="0"/>
      <w:snapToGrid w:val="0"/>
      <w:spacing w:before="240" w:line="100" w:lineRule="exact"/>
      <w:rPr>
        <w:i/>
        <w:szCs w:val="16"/>
      </w:rPr>
    </w:pPr>
  </w:p>
  <w:p w14:paraId="2DFB3D7A" w14:textId="6FB0F3BE" w:rsidR="00C90B3B" w:rsidRPr="008B308E" w:rsidRDefault="00850AF2" w:rsidP="000943F3">
    <w:pPr>
      <w:pStyle w:val="MDPIfooterfirstpage"/>
      <w:tabs>
        <w:tab w:val="clear" w:pos="8845"/>
        <w:tab w:val="right" w:pos="10466"/>
      </w:tabs>
      <w:spacing w:line="240" w:lineRule="auto"/>
      <w:jc w:val="both"/>
      <w:rPr>
        <w:lang w:val="fr-CH"/>
      </w:rPr>
    </w:pPr>
    <w:r w:rsidRPr="00894E9A">
      <w:rPr>
        <w:rFonts w:asciiTheme="minorHAnsi" w:hAnsiTheme="minorHAnsi" w:cstheme="minorHAnsi"/>
        <w:iCs/>
        <w:szCs w:val="16"/>
      </w:rPr>
      <w:t>https://doi.org/10.17784/mtprehabjournal.202</w:t>
    </w:r>
    <w:r w:rsidR="00CE5885">
      <w:rPr>
        <w:rFonts w:asciiTheme="minorHAnsi" w:hAnsiTheme="minorHAnsi" w:cstheme="minorHAnsi"/>
        <w:iCs/>
        <w:szCs w:val="16"/>
      </w:rPr>
      <w:t>4</w:t>
    </w:r>
    <w:r w:rsidRPr="00894E9A">
      <w:rPr>
        <w:rFonts w:asciiTheme="minorHAnsi" w:hAnsiTheme="minorHAnsi" w:cstheme="minorHAnsi"/>
        <w:iCs/>
        <w:szCs w:val="16"/>
      </w:rPr>
      <w:t>.2</w:t>
    </w:r>
    <w:r w:rsidR="00CE5885">
      <w:rPr>
        <w:rFonts w:asciiTheme="minorHAnsi" w:hAnsiTheme="minorHAnsi" w:cstheme="minorHAnsi"/>
        <w:iCs/>
        <w:szCs w:val="16"/>
      </w:rPr>
      <w:t>2</w:t>
    </w:r>
    <w:r w:rsidRPr="00894E9A">
      <w:rPr>
        <w:rFonts w:asciiTheme="minorHAnsi" w:hAnsiTheme="minorHAnsi" w:cstheme="minorHAnsi"/>
        <w:iCs/>
        <w:szCs w:val="16"/>
      </w:rPr>
      <w:t>.</w:t>
    </w:r>
    <w:r w:rsidR="00894E9A" w:rsidRPr="00894E9A">
      <w:rPr>
        <w:rFonts w:asciiTheme="minorHAnsi" w:hAnsiTheme="minorHAnsi" w:cstheme="minorHAnsi"/>
        <w:iCs/>
        <w:szCs w:val="16"/>
      </w:rPr>
      <w:t>1</w:t>
    </w:r>
    <w:r w:rsidR="00A81EE6">
      <w:rPr>
        <w:rFonts w:asciiTheme="minorHAnsi" w:hAnsiTheme="minorHAnsi" w:cstheme="minorHAnsi"/>
        <w:iCs/>
        <w:szCs w:val="16"/>
      </w:rPr>
      <w:t>31</w:t>
    </w:r>
    <w:r w:rsidR="005269C3">
      <w:rPr>
        <w:rFonts w:asciiTheme="minorHAnsi" w:hAnsiTheme="minorHAnsi" w:cstheme="minorHAnsi"/>
        <w:iCs/>
        <w:szCs w:val="16"/>
      </w:rPr>
      <w:t>4</w:t>
    </w:r>
    <w:r w:rsidR="000943F3" w:rsidRPr="008B308E">
      <w:rPr>
        <w:lang w:val="fr-CH"/>
      </w:rPr>
      <w:tab/>
    </w:r>
    <w:proofErr w:type="spellStart"/>
    <w:r w:rsidRPr="00850AF2">
      <w:rPr>
        <w:rFonts w:ascii="Calibri" w:eastAsia="Calibri" w:hAnsi="Calibri" w:cs="Calibri"/>
        <w:b/>
        <w:bCs/>
        <w:i/>
        <w:iCs/>
        <w:color w:val="231F20"/>
        <w:szCs w:val="12"/>
        <w:lang w:eastAsia="en-US"/>
      </w:rPr>
      <w:t>MTP&amp;RehabJournal</w:t>
    </w:r>
    <w:proofErr w:type="spellEnd"/>
    <w:r w:rsidRPr="00850AF2">
      <w:rPr>
        <w:rFonts w:ascii="Calibri" w:eastAsia="Calibri" w:hAnsi="Calibri" w:cs="Calibri"/>
        <w:b/>
        <w:bCs/>
        <w:i/>
        <w:iCs/>
        <w:color w:val="231F20"/>
        <w:szCs w:val="12"/>
        <w:lang w:eastAsia="en-US"/>
      </w:rPr>
      <w:t xml:space="preserve"> </w:t>
    </w:r>
    <w:r w:rsidRPr="00850AF2">
      <w:rPr>
        <w:rFonts w:ascii="Calibri" w:eastAsia="Calibri" w:hAnsi="Calibri" w:cs="Calibri"/>
        <w:color w:val="231F20"/>
        <w:szCs w:val="12"/>
        <w:lang w:eastAsia="en-US"/>
      </w:rPr>
      <w:t>202</w:t>
    </w:r>
    <w:r w:rsidR="00CE5885">
      <w:rPr>
        <w:rFonts w:ascii="Calibri" w:eastAsia="Calibri" w:hAnsi="Calibri" w:cs="Calibri"/>
        <w:color w:val="231F20"/>
        <w:szCs w:val="12"/>
        <w:lang w:eastAsia="en-US"/>
      </w:rPr>
      <w:t>4</w:t>
    </w:r>
    <w:r w:rsidRPr="00850AF2">
      <w:rPr>
        <w:rFonts w:ascii="Calibri" w:eastAsia="Calibri" w:hAnsi="Calibri" w:cs="Calibri"/>
        <w:color w:val="231F20"/>
        <w:szCs w:val="12"/>
        <w:lang w:eastAsia="en-US"/>
      </w:rPr>
      <w:t>, 2</w:t>
    </w:r>
    <w:r w:rsidR="00CE5885">
      <w:rPr>
        <w:rFonts w:ascii="Calibri" w:eastAsia="Calibri" w:hAnsi="Calibri" w:cs="Calibri"/>
        <w:color w:val="231F20"/>
        <w:szCs w:val="12"/>
        <w:lang w:eastAsia="en-US"/>
      </w:rPr>
      <w:t>2</w:t>
    </w:r>
    <w:r w:rsidRPr="00850AF2">
      <w:rPr>
        <w:rFonts w:ascii="Calibri" w:eastAsia="Calibri" w:hAnsi="Calibri" w:cs="Calibri"/>
        <w:color w:val="231F20"/>
        <w:szCs w:val="12"/>
        <w:lang w:eastAsia="en-US"/>
      </w:rPr>
      <w:t>:</w:t>
    </w:r>
    <w:r w:rsidR="00894E9A">
      <w:rPr>
        <w:rFonts w:ascii="Calibri" w:eastAsia="Calibri" w:hAnsi="Calibri" w:cs="Calibri"/>
        <w:color w:val="231F20"/>
        <w:szCs w:val="12"/>
        <w:lang w:eastAsia="en-US"/>
      </w:rPr>
      <w:t>1</w:t>
    </w:r>
    <w:r w:rsidR="00A81EE6">
      <w:rPr>
        <w:rFonts w:ascii="Calibri" w:eastAsia="Calibri" w:hAnsi="Calibri" w:cs="Calibri"/>
        <w:color w:val="231F20"/>
        <w:szCs w:val="12"/>
        <w:lang w:eastAsia="en-US"/>
      </w:rPr>
      <w:t>31</w:t>
    </w:r>
    <w:r w:rsidR="005269C3">
      <w:rPr>
        <w:rFonts w:ascii="Calibri" w:eastAsia="Calibri" w:hAnsi="Calibri" w:cs="Calibri"/>
        <w:color w:val="231F20"/>
        <w:szCs w:val="12"/>
        <w:lang w:eastAsia="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84DBB" w14:textId="77777777" w:rsidR="00A31A38" w:rsidRDefault="00A31A38">
      <w:pPr>
        <w:spacing w:line="240" w:lineRule="auto"/>
      </w:pPr>
      <w:r>
        <w:separator/>
      </w:r>
    </w:p>
  </w:footnote>
  <w:footnote w:type="continuationSeparator" w:id="0">
    <w:p w14:paraId="0A9D4EB2" w14:textId="77777777" w:rsidR="00A31A38" w:rsidRDefault="00A31A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F08D" w14:textId="77777777" w:rsidR="00C90B3B" w:rsidRDefault="00C90B3B" w:rsidP="00C90B3B">
    <w:pPr>
      <w:pStyle w:val="Cabealho"/>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A5B1" w14:textId="3195CD2F" w:rsidR="0045699E" w:rsidRDefault="006B11A8" w:rsidP="000943F3">
    <w:pPr>
      <w:tabs>
        <w:tab w:val="right" w:pos="10466"/>
      </w:tabs>
      <w:adjustRightInd w:val="0"/>
      <w:snapToGrid w:val="0"/>
      <w:spacing w:line="240" w:lineRule="auto"/>
      <w:rPr>
        <w:sz w:val="16"/>
      </w:rPr>
    </w:pPr>
    <w:r>
      <w:rPr>
        <w:rFonts w:cstheme="minorHAnsi"/>
        <w:snapToGrid w:val="0"/>
        <w:sz w:val="16"/>
        <w:szCs w:val="16"/>
      </w:rPr>
      <w:t>M</w:t>
    </w:r>
    <w:r w:rsidRPr="005269C3">
      <w:rPr>
        <w:rFonts w:cstheme="minorHAnsi"/>
        <w:snapToGrid w:val="0"/>
        <w:sz w:val="16"/>
        <w:szCs w:val="16"/>
      </w:rPr>
      <w:t>uscle strength and balance in severe and critical post-covid-19 patients</w:t>
    </w:r>
    <w:r w:rsidR="000943F3">
      <w:rPr>
        <w:sz w:val="16"/>
      </w:rPr>
      <w:tab/>
    </w:r>
    <w:r w:rsidR="00486F30">
      <w:rPr>
        <w:rFonts w:asciiTheme="minorHAnsi" w:hAnsiTheme="minorHAnsi" w:cstheme="minorHAnsi"/>
        <w:sz w:val="16"/>
      </w:rPr>
      <w:t>Gomes</w:t>
    </w:r>
    <w:r w:rsidR="00FB10BA" w:rsidRPr="00FB10BA">
      <w:rPr>
        <w:rFonts w:asciiTheme="minorHAnsi" w:hAnsiTheme="minorHAnsi" w:cstheme="minorHAnsi"/>
        <w:sz w:val="16"/>
      </w:rPr>
      <w:t xml:space="preserve">, </w:t>
    </w:r>
    <w:r w:rsidR="005269C3">
      <w:rPr>
        <w:rFonts w:asciiTheme="minorHAnsi" w:hAnsiTheme="minorHAnsi" w:cstheme="minorHAnsi"/>
        <w:sz w:val="16"/>
      </w:rPr>
      <w:t>N</w:t>
    </w:r>
    <w:r w:rsidR="00486F30">
      <w:rPr>
        <w:rFonts w:asciiTheme="minorHAnsi" w:hAnsiTheme="minorHAnsi" w:cstheme="minorHAnsi"/>
        <w:sz w:val="16"/>
      </w:rPr>
      <w:t>O</w:t>
    </w:r>
    <w:r w:rsidR="00FB10BA" w:rsidRPr="00FB10BA">
      <w:rPr>
        <w:rFonts w:asciiTheme="minorHAnsi" w:hAnsiTheme="minorHAnsi" w:cstheme="minorHAnsi"/>
        <w:sz w:val="16"/>
      </w:rPr>
      <w:t xml:space="preserve"> et al.</w:t>
    </w:r>
  </w:p>
  <w:p w14:paraId="39C4326B" w14:textId="5F6F53DD" w:rsidR="00C90B3B" w:rsidRPr="00310EBF" w:rsidRDefault="00C90B3B" w:rsidP="00F25C65">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740386" w:rsidRPr="000943F3" w14:paraId="4AF9FEE3" w14:textId="77777777" w:rsidTr="00FE6B4A">
      <w:trPr>
        <w:trHeight w:val="686"/>
      </w:trPr>
      <w:tc>
        <w:tcPr>
          <w:tcW w:w="3679" w:type="dxa"/>
          <w:shd w:val="clear" w:color="auto" w:fill="auto"/>
          <w:vAlign w:val="center"/>
        </w:tcPr>
        <w:p w14:paraId="3F271BCD" w14:textId="27B65A8C" w:rsidR="0045699E" w:rsidRPr="00D15AC3" w:rsidRDefault="00740386" w:rsidP="000943F3">
          <w:pPr>
            <w:pStyle w:val="Cabealho"/>
            <w:pBdr>
              <w:bottom w:val="none" w:sz="0" w:space="0" w:color="auto"/>
            </w:pBdr>
            <w:jc w:val="left"/>
            <w:rPr>
              <w:rFonts w:eastAsia="DengXian"/>
              <w:b/>
              <w:bCs/>
            </w:rPr>
          </w:pPr>
          <w:r w:rsidRPr="00896E6E">
            <w:rPr>
              <w:rFonts w:ascii="Times New Roman"/>
              <w:highlight w:val="yellow"/>
              <w:lang w:val="pt-BR" w:eastAsia="pt-BR"/>
            </w:rPr>
            <mc:AlternateContent>
              <mc:Choice Requires="wps">
                <w:drawing>
                  <wp:anchor distT="0" distB="0" distL="114300" distR="114300" simplePos="0" relativeHeight="251657216" behindDoc="0" locked="0" layoutInCell="1" allowOverlap="1" wp14:anchorId="753337B2" wp14:editId="1EC73113">
                    <wp:simplePos x="0" y="0"/>
                    <wp:positionH relativeFrom="column">
                      <wp:posOffset>-95250</wp:posOffset>
                    </wp:positionH>
                    <wp:positionV relativeFrom="paragraph">
                      <wp:posOffset>-12065</wp:posOffset>
                    </wp:positionV>
                    <wp:extent cx="3552825" cy="424180"/>
                    <wp:effectExtent l="0" t="0" r="0" b="0"/>
                    <wp:wrapNone/>
                    <wp:docPr id="41" name="Caixa de Texto 41"/>
                    <wp:cNvGraphicFramePr/>
                    <a:graphic xmlns:a="http://schemas.openxmlformats.org/drawingml/2006/main">
                      <a:graphicData uri="http://schemas.microsoft.com/office/word/2010/wordprocessingShape">
                        <wps:wsp>
                          <wps:cNvSpPr txBox="1"/>
                          <wps:spPr>
                            <a:xfrm>
                              <a:off x="0" y="0"/>
                              <a:ext cx="3552825" cy="424180"/>
                            </a:xfrm>
                            <a:prstGeom prst="rect">
                              <a:avLst/>
                            </a:prstGeom>
                            <a:noFill/>
                            <a:ln w="6350">
                              <a:noFill/>
                            </a:ln>
                          </wps:spPr>
                          <wps:txbx>
                            <w:txbxContent>
                              <w:p w14:paraId="7AEAF230" w14:textId="77777777" w:rsidR="00D31CC4" w:rsidRDefault="00740386" w:rsidP="00D31CC4">
                                <w:pPr>
                                  <w:spacing w:line="240" w:lineRule="auto"/>
                                  <w:rPr>
                                    <w:rFonts w:asciiTheme="minorHAnsi" w:hAnsiTheme="minorHAnsi" w:cstheme="minorHAnsi"/>
                                    <w:color w:val="000000" w:themeColor="text1"/>
                                    <w:sz w:val="24"/>
                                    <w:szCs w:val="24"/>
                                  </w:rPr>
                                </w:pPr>
                                <w:r w:rsidRPr="00740386">
                                  <w:rPr>
                                    <w:rFonts w:asciiTheme="minorHAnsi" w:hAnsiTheme="minorHAnsi" w:cstheme="minorHAnsi"/>
                                    <w:color w:val="000000" w:themeColor="text1"/>
                                    <w:sz w:val="24"/>
                                    <w:szCs w:val="24"/>
                                  </w:rPr>
                                  <w:t>Manual Therapy, Posturology &amp; Rehabilitation Journal</w:t>
                                </w:r>
                              </w:p>
                              <w:p w14:paraId="67833D0C" w14:textId="7AB488A4" w:rsidR="000805FE" w:rsidRPr="000805FE" w:rsidRDefault="000805FE" w:rsidP="00D31CC4">
                                <w:pPr>
                                  <w:spacing w:line="240" w:lineRule="auto"/>
                                  <w:jc w:val="right"/>
                                  <w:rPr>
                                    <w:rFonts w:asciiTheme="minorHAnsi" w:hAnsiTheme="minorHAnsi" w:cstheme="minorHAnsi"/>
                                    <w:color w:val="000000" w:themeColor="text1"/>
                                    <w:sz w:val="16"/>
                                    <w:szCs w:val="16"/>
                                  </w:rPr>
                                </w:pPr>
                                <w:r w:rsidRPr="000805FE">
                                  <w:rPr>
                                    <w:rFonts w:asciiTheme="minorHAnsi" w:hAnsiTheme="minorHAnsi" w:cstheme="minorHAnsi"/>
                                    <w:color w:val="000000" w:themeColor="text1"/>
                                    <w:sz w:val="16"/>
                                    <w:szCs w:val="16"/>
                                  </w:rPr>
                                  <w:t>ISSN: 2236-5435</w:t>
                                </w:r>
                              </w:p>
                              <w:p w14:paraId="2D41E1A2" w14:textId="59EC8F0A" w:rsidR="000805FE" w:rsidRPr="000805FE" w:rsidRDefault="000805FE" w:rsidP="00740386">
                                <w:pPr>
                                  <w:spacing w:line="240" w:lineRule="auto"/>
                                  <w:rPr>
                                    <w:rFonts w:asciiTheme="minorHAnsi" w:hAnsiTheme="minorHAnsi" w:cstheme="minorHAnsi"/>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337B2" id="_x0000_t202" coordsize="21600,21600" o:spt="202" path="m,l,21600r21600,l21600,xe">
                    <v:stroke joinstyle="miter"/>
                    <v:path gradientshapeok="t" o:connecttype="rect"/>
                  </v:shapetype>
                  <v:shape id="Caixa de Texto 41" o:spid="_x0000_s1026" type="#_x0000_t202" style="position:absolute;margin-left:-7.5pt;margin-top:-.95pt;width:279.75pt;height:3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" filled="f" stroked="f" strokeweight=".5pt">
                    <v:textbox>
                      <w:txbxContent>
                        <w:p w14:paraId="7AEAF230" w14:textId="77777777" w:rsidR="00D31CC4" w:rsidRDefault="00740386" w:rsidP="00D31CC4">
                          <w:pPr>
                            <w:spacing w:line="240" w:lineRule="auto"/>
                            <w:rPr>
                              <w:rFonts w:asciiTheme="minorHAnsi" w:hAnsiTheme="minorHAnsi" w:cstheme="minorHAnsi"/>
                              <w:color w:val="000000" w:themeColor="text1"/>
                              <w:sz w:val="24"/>
                              <w:szCs w:val="24"/>
                            </w:rPr>
                          </w:pPr>
                          <w:r w:rsidRPr="00740386">
                            <w:rPr>
                              <w:rFonts w:asciiTheme="minorHAnsi" w:hAnsiTheme="minorHAnsi" w:cstheme="minorHAnsi"/>
                              <w:color w:val="000000" w:themeColor="text1"/>
                              <w:sz w:val="24"/>
                              <w:szCs w:val="24"/>
                            </w:rPr>
                            <w:t>Manual Therapy, Posturology &amp; Rehabilitation Journal</w:t>
                          </w:r>
                        </w:p>
                        <w:p w14:paraId="67833D0C" w14:textId="7AB488A4" w:rsidR="000805FE" w:rsidRPr="000805FE" w:rsidRDefault="000805FE" w:rsidP="00D31CC4">
                          <w:pPr>
                            <w:spacing w:line="240" w:lineRule="auto"/>
                            <w:jc w:val="right"/>
                            <w:rPr>
                              <w:rFonts w:asciiTheme="minorHAnsi" w:hAnsiTheme="minorHAnsi" w:cstheme="minorHAnsi"/>
                              <w:color w:val="000000" w:themeColor="text1"/>
                              <w:sz w:val="16"/>
                              <w:szCs w:val="16"/>
                            </w:rPr>
                          </w:pPr>
                          <w:r w:rsidRPr="000805FE">
                            <w:rPr>
                              <w:rFonts w:asciiTheme="minorHAnsi" w:hAnsiTheme="minorHAnsi" w:cstheme="minorHAnsi"/>
                              <w:color w:val="000000" w:themeColor="text1"/>
                              <w:sz w:val="16"/>
                              <w:szCs w:val="16"/>
                            </w:rPr>
                            <w:t>ISSN: 2236-5435</w:t>
                          </w:r>
                        </w:p>
                        <w:p w14:paraId="2D41E1A2" w14:textId="59EC8F0A" w:rsidR="000805FE" w:rsidRPr="000805FE" w:rsidRDefault="000805FE" w:rsidP="00740386">
                          <w:pPr>
                            <w:spacing w:line="240" w:lineRule="auto"/>
                            <w:rPr>
                              <w:rFonts w:asciiTheme="minorHAnsi" w:hAnsiTheme="minorHAnsi" w:cstheme="minorHAnsi"/>
                              <w:color w:val="000000" w:themeColor="text1"/>
                              <w:sz w:val="16"/>
                              <w:szCs w:val="16"/>
                            </w:rPr>
                          </w:pPr>
                        </w:p>
                      </w:txbxContent>
                    </v:textbox>
                  </v:shape>
                </w:pict>
              </mc:Fallback>
            </mc:AlternateContent>
          </w:r>
        </w:p>
      </w:tc>
      <w:tc>
        <w:tcPr>
          <w:tcW w:w="4535" w:type="dxa"/>
          <w:shd w:val="clear" w:color="auto" w:fill="auto"/>
          <w:vAlign w:val="center"/>
        </w:tcPr>
        <w:p w14:paraId="5A625BB1" w14:textId="7E57A3D7" w:rsidR="0045699E" w:rsidRPr="00D15AC3" w:rsidRDefault="0045699E" w:rsidP="000943F3">
          <w:pPr>
            <w:pStyle w:val="Cabealho"/>
            <w:pBdr>
              <w:bottom w:val="none" w:sz="0" w:space="0" w:color="auto"/>
            </w:pBdr>
            <w:rPr>
              <w:rFonts w:eastAsia="DengXian"/>
              <w:b/>
              <w:bCs/>
            </w:rPr>
          </w:pPr>
        </w:p>
      </w:tc>
      <w:tc>
        <w:tcPr>
          <w:tcW w:w="2273" w:type="dxa"/>
          <w:shd w:val="clear" w:color="auto" w:fill="auto"/>
          <w:vAlign w:val="center"/>
        </w:tcPr>
        <w:p w14:paraId="0A647570" w14:textId="5556B708" w:rsidR="0045699E" w:rsidRPr="00D15AC3" w:rsidRDefault="0045699E" w:rsidP="00FE6B4A">
          <w:pPr>
            <w:pStyle w:val="Cabealho"/>
            <w:pBdr>
              <w:bottom w:val="none" w:sz="0" w:space="0" w:color="auto"/>
            </w:pBdr>
            <w:jc w:val="right"/>
            <w:rPr>
              <w:rFonts w:eastAsia="DengXian"/>
              <w:b/>
              <w:bCs/>
            </w:rPr>
          </w:pPr>
        </w:p>
      </w:tc>
    </w:tr>
  </w:tbl>
  <w:p w14:paraId="73B422F4" w14:textId="7AB8977A" w:rsidR="00C90B3B" w:rsidRPr="0045699E" w:rsidRDefault="00740386" w:rsidP="00F25C65">
    <w:pPr>
      <w:pBdr>
        <w:bottom w:val="single" w:sz="4" w:space="1" w:color="000000"/>
      </w:pBdr>
      <w:adjustRightInd w:val="0"/>
      <w:snapToGrid w:val="0"/>
      <w:spacing w:line="100" w:lineRule="exact"/>
      <w:jc w:val="left"/>
    </w:pPr>
    <w:r w:rsidRPr="00896E6E">
      <w:rPr>
        <w:rFonts w:ascii="Times New Roman"/>
        <w:highlight w:val="yellow"/>
        <w:lang w:val="pt-BR" w:eastAsia="pt-BR"/>
      </w:rPr>
      <mc:AlternateContent>
        <mc:Choice Requires="wps">
          <w:drawing>
            <wp:anchor distT="0" distB="0" distL="114300" distR="114300" simplePos="0" relativeHeight="251659264" behindDoc="0" locked="0" layoutInCell="1" allowOverlap="1" wp14:anchorId="19BDF42B" wp14:editId="273C8CE2">
              <wp:simplePos x="0" y="0"/>
              <wp:positionH relativeFrom="column">
                <wp:posOffset>4565650</wp:posOffset>
              </wp:positionH>
              <wp:positionV relativeFrom="paragraph">
                <wp:posOffset>-419100</wp:posOffset>
              </wp:positionV>
              <wp:extent cx="2093595" cy="400050"/>
              <wp:effectExtent l="0" t="0" r="0" b="0"/>
              <wp:wrapNone/>
              <wp:docPr id="951284578" name="Caixa de Texto 951284578"/>
              <wp:cNvGraphicFramePr/>
              <a:graphic xmlns:a="http://schemas.openxmlformats.org/drawingml/2006/main">
                <a:graphicData uri="http://schemas.microsoft.com/office/word/2010/wordprocessingShape">
                  <wps:wsp>
                    <wps:cNvSpPr txBox="1"/>
                    <wps:spPr>
                      <a:xfrm>
                        <a:off x="0" y="0"/>
                        <a:ext cx="2093595" cy="400050"/>
                      </a:xfrm>
                      <a:prstGeom prst="rect">
                        <a:avLst/>
                      </a:prstGeom>
                      <a:noFill/>
                      <a:ln w="6350">
                        <a:noFill/>
                      </a:ln>
                    </wps:spPr>
                    <wps:txbx>
                      <w:txbxContent>
                        <w:p w14:paraId="02951897" w14:textId="4B454837" w:rsidR="00740386" w:rsidRPr="00717010" w:rsidRDefault="00420EF9" w:rsidP="00894E9A">
                          <w:pPr>
                            <w:spacing w:line="240" w:lineRule="auto"/>
                            <w:jc w:val="right"/>
                            <w:rPr>
                              <w:rFonts w:asciiTheme="minorHAnsi" w:hAnsiTheme="minorHAnsi" w:cstheme="minorHAnsi"/>
                              <w:b/>
                              <w:bCs/>
                              <w:color w:val="7F7F7F" w:themeColor="text1" w:themeTint="80"/>
                              <w:lang w:val="pt-BR"/>
                            </w:rPr>
                          </w:pPr>
                          <w:r>
                            <w:rPr>
                              <w:rFonts w:asciiTheme="minorHAnsi" w:hAnsiTheme="minorHAnsi" w:cstheme="minorHAnsi"/>
                              <w:b/>
                              <w:bCs/>
                              <w:color w:val="000000" w:themeColor="text1"/>
                              <w:sz w:val="28"/>
                              <w:szCs w:val="28"/>
                              <w:lang w:val="pt-BR"/>
                            </w:rPr>
                            <w:t>STUDY PROTOCOL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DF42B" id="Caixa de Texto 951284578" o:spid="_x0000_s1027" type="#_x0000_t202" style="position:absolute;margin-left:359.5pt;margin-top:-33pt;width:164.8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" filled="f" stroked="f" strokeweight=".5pt">
              <v:textbox>
                <w:txbxContent>
                  <w:p w14:paraId="02951897" w14:textId="4B454837" w:rsidR="00740386" w:rsidRPr="00717010" w:rsidRDefault="00420EF9" w:rsidP="00894E9A">
                    <w:pPr>
                      <w:spacing w:line="240" w:lineRule="auto"/>
                      <w:jc w:val="right"/>
                      <w:rPr>
                        <w:rFonts w:asciiTheme="minorHAnsi" w:hAnsiTheme="minorHAnsi" w:cstheme="minorHAnsi"/>
                        <w:b/>
                        <w:bCs/>
                        <w:color w:val="7F7F7F" w:themeColor="text1" w:themeTint="80"/>
                        <w:lang w:val="pt-BR"/>
                      </w:rPr>
                    </w:pPr>
                    <w:r>
                      <w:rPr>
                        <w:rFonts w:asciiTheme="minorHAnsi" w:hAnsiTheme="minorHAnsi" w:cstheme="minorHAnsi"/>
                        <w:b/>
                        <w:bCs/>
                        <w:color w:val="000000" w:themeColor="text1"/>
                        <w:sz w:val="28"/>
                        <w:szCs w:val="28"/>
                        <w:lang w:val="pt-BR"/>
                      </w:rPr>
                      <w:t>STUDY PROTOCOL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79A7"/>
    <w:multiLevelType w:val="hybridMultilevel"/>
    <w:tmpl w:val="99BEA05E"/>
    <w:lvl w:ilvl="0" w:tplc="0416000F">
      <w:start w:val="1"/>
      <w:numFmt w:val="decimal"/>
      <w:lvlText w:val="%1."/>
      <w:lvlJc w:val="left"/>
      <w:pPr>
        <w:ind w:left="2968" w:hanging="360"/>
      </w:pPr>
    </w:lvl>
    <w:lvl w:ilvl="1" w:tplc="04160019" w:tentative="1">
      <w:start w:val="1"/>
      <w:numFmt w:val="lowerLetter"/>
      <w:lvlText w:val="%2."/>
      <w:lvlJc w:val="left"/>
      <w:pPr>
        <w:ind w:left="4048" w:hanging="360"/>
      </w:pPr>
    </w:lvl>
    <w:lvl w:ilvl="2" w:tplc="0416001B" w:tentative="1">
      <w:start w:val="1"/>
      <w:numFmt w:val="lowerRoman"/>
      <w:lvlText w:val="%3."/>
      <w:lvlJc w:val="right"/>
      <w:pPr>
        <w:ind w:left="4768" w:hanging="180"/>
      </w:pPr>
    </w:lvl>
    <w:lvl w:ilvl="3" w:tplc="0416000F" w:tentative="1">
      <w:start w:val="1"/>
      <w:numFmt w:val="decimal"/>
      <w:lvlText w:val="%4."/>
      <w:lvlJc w:val="left"/>
      <w:pPr>
        <w:ind w:left="5488" w:hanging="360"/>
      </w:pPr>
    </w:lvl>
    <w:lvl w:ilvl="4" w:tplc="04160019" w:tentative="1">
      <w:start w:val="1"/>
      <w:numFmt w:val="lowerLetter"/>
      <w:lvlText w:val="%5."/>
      <w:lvlJc w:val="left"/>
      <w:pPr>
        <w:ind w:left="6208" w:hanging="360"/>
      </w:pPr>
    </w:lvl>
    <w:lvl w:ilvl="5" w:tplc="0416001B" w:tentative="1">
      <w:start w:val="1"/>
      <w:numFmt w:val="lowerRoman"/>
      <w:lvlText w:val="%6."/>
      <w:lvlJc w:val="right"/>
      <w:pPr>
        <w:ind w:left="6928" w:hanging="180"/>
      </w:pPr>
    </w:lvl>
    <w:lvl w:ilvl="6" w:tplc="0416000F" w:tentative="1">
      <w:start w:val="1"/>
      <w:numFmt w:val="decimal"/>
      <w:lvlText w:val="%7."/>
      <w:lvlJc w:val="left"/>
      <w:pPr>
        <w:ind w:left="7648" w:hanging="360"/>
      </w:pPr>
    </w:lvl>
    <w:lvl w:ilvl="7" w:tplc="04160019" w:tentative="1">
      <w:start w:val="1"/>
      <w:numFmt w:val="lowerLetter"/>
      <w:lvlText w:val="%8."/>
      <w:lvlJc w:val="left"/>
      <w:pPr>
        <w:ind w:left="8368" w:hanging="360"/>
      </w:pPr>
    </w:lvl>
    <w:lvl w:ilvl="8" w:tplc="0416001B" w:tentative="1">
      <w:start w:val="1"/>
      <w:numFmt w:val="lowerRoman"/>
      <w:lvlText w:val="%9."/>
      <w:lvlJc w:val="right"/>
      <w:pPr>
        <w:ind w:left="9088" w:hanging="180"/>
      </w:pPr>
    </w:lvl>
  </w:abstractNum>
  <w:abstractNum w:abstractNumId="1" w15:restartNumberingAfterBreak="0">
    <w:nsid w:val="13C46D00"/>
    <w:multiLevelType w:val="hybridMultilevel"/>
    <w:tmpl w:val="8F4A89D6"/>
    <w:lvl w:ilvl="0" w:tplc="D4ECF69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CD3E7292"/>
    <w:lvl w:ilvl="0" w:tplc="F7B6C75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1FC80097"/>
    <w:multiLevelType w:val="hybridMultilevel"/>
    <w:tmpl w:val="D7A8E562"/>
    <w:lvl w:ilvl="0" w:tplc="A06A7300">
      <w:start w:val="1"/>
      <w:numFmt w:val="decimal"/>
      <w:lvlRestart w:val="0"/>
      <w:pStyle w:val="MDPI71References"/>
      <w:lvlText w:val="%1."/>
      <w:lvlJc w:val="left"/>
      <w:pPr>
        <w:ind w:left="425" w:hanging="425"/>
      </w:pPr>
      <w:rPr>
        <w:b w:val="0"/>
        <w:i w:val="0"/>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3AF46FB0"/>
    <w:multiLevelType w:val="hybridMultilevel"/>
    <w:tmpl w:val="0BAC0BC8"/>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8B46B41"/>
    <w:multiLevelType w:val="hybridMultilevel"/>
    <w:tmpl w:val="7D4C3C10"/>
    <w:lvl w:ilvl="0" w:tplc="1F7EAF24">
      <w:start w:val="1"/>
      <w:numFmt w:val="decimal"/>
      <w:lvlText w:val="%1."/>
      <w:lvlJc w:val="left"/>
      <w:pPr>
        <w:ind w:left="2968" w:hanging="360"/>
      </w:pPr>
      <w:rPr>
        <w:rFonts w:hint="default"/>
      </w:rPr>
    </w:lvl>
    <w:lvl w:ilvl="1" w:tplc="04160019" w:tentative="1">
      <w:start w:val="1"/>
      <w:numFmt w:val="lowerLetter"/>
      <w:lvlText w:val="%2."/>
      <w:lvlJc w:val="left"/>
      <w:pPr>
        <w:ind w:left="3688" w:hanging="360"/>
      </w:pPr>
    </w:lvl>
    <w:lvl w:ilvl="2" w:tplc="0416001B" w:tentative="1">
      <w:start w:val="1"/>
      <w:numFmt w:val="lowerRoman"/>
      <w:lvlText w:val="%3."/>
      <w:lvlJc w:val="right"/>
      <w:pPr>
        <w:ind w:left="4408" w:hanging="180"/>
      </w:pPr>
    </w:lvl>
    <w:lvl w:ilvl="3" w:tplc="0416000F" w:tentative="1">
      <w:start w:val="1"/>
      <w:numFmt w:val="decimal"/>
      <w:lvlText w:val="%4."/>
      <w:lvlJc w:val="left"/>
      <w:pPr>
        <w:ind w:left="5128" w:hanging="360"/>
      </w:pPr>
    </w:lvl>
    <w:lvl w:ilvl="4" w:tplc="04160019" w:tentative="1">
      <w:start w:val="1"/>
      <w:numFmt w:val="lowerLetter"/>
      <w:lvlText w:val="%5."/>
      <w:lvlJc w:val="left"/>
      <w:pPr>
        <w:ind w:left="5848" w:hanging="360"/>
      </w:pPr>
    </w:lvl>
    <w:lvl w:ilvl="5" w:tplc="0416001B" w:tentative="1">
      <w:start w:val="1"/>
      <w:numFmt w:val="lowerRoman"/>
      <w:lvlText w:val="%6."/>
      <w:lvlJc w:val="right"/>
      <w:pPr>
        <w:ind w:left="6568" w:hanging="180"/>
      </w:pPr>
    </w:lvl>
    <w:lvl w:ilvl="6" w:tplc="0416000F" w:tentative="1">
      <w:start w:val="1"/>
      <w:numFmt w:val="decimal"/>
      <w:lvlText w:val="%7."/>
      <w:lvlJc w:val="left"/>
      <w:pPr>
        <w:ind w:left="7288" w:hanging="360"/>
      </w:pPr>
    </w:lvl>
    <w:lvl w:ilvl="7" w:tplc="04160019" w:tentative="1">
      <w:start w:val="1"/>
      <w:numFmt w:val="lowerLetter"/>
      <w:lvlText w:val="%8."/>
      <w:lvlJc w:val="left"/>
      <w:pPr>
        <w:ind w:left="8008" w:hanging="360"/>
      </w:pPr>
    </w:lvl>
    <w:lvl w:ilvl="8" w:tplc="0416001B" w:tentative="1">
      <w:start w:val="1"/>
      <w:numFmt w:val="lowerRoman"/>
      <w:lvlText w:val="%9."/>
      <w:lvlJc w:val="right"/>
      <w:pPr>
        <w:ind w:left="8728" w:hanging="180"/>
      </w:pPr>
    </w:lvl>
  </w:abstractNum>
  <w:abstractNum w:abstractNumId="11"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790478"/>
    <w:multiLevelType w:val="hybridMultilevel"/>
    <w:tmpl w:val="64880C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4" w15:restartNumberingAfterBreak="0">
    <w:nsid w:val="661A3F4C"/>
    <w:multiLevelType w:val="hybridMultilevel"/>
    <w:tmpl w:val="5D841F04"/>
    <w:lvl w:ilvl="0" w:tplc="C3B0C1F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5"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562566">
    <w:abstractNumId w:val="6"/>
  </w:num>
  <w:num w:numId="2" w16cid:durableId="1845978142">
    <w:abstractNumId w:val="8"/>
  </w:num>
  <w:num w:numId="3" w16cid:durableId="295113701">
    <w:abstractNumId w:val="5"/>
  </w:num>
  <w:num w:numId="4" w16cid:durableId="1654066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3983514">
    <w:abstractNumId w:val="7"/>
  </w:num>
  <w:num w:numId="6" w16cid:durableId="612982617">
    <w:abstractNumId w:val="13"/>
  </w:num>
  <w:num w:numId="7" w16cid:durableId="799691529">
    <w:abstractNumId w:val="3"/>
  </w:num>
  <w:num w:numId="8" w16cid:durableId="1511027458">
    <w:abstractNumId w:val="13"/>
  </w:num>
  <w:num w:numId="9" w16cid:durableId="1253902302">
    <w:abstractNumId w:val="3"/>
  </w:num>
  <w:num w:numId="10" w16cid:durableId="1242136251">
    <w:abstractNumId w:val="13"/>
  </w:num>
  <w:num w:numId="11" w16cid:durableId="1961565949">
    <w:abstractNumId w:val="3"/>
  </w:num>
  <w:num w:numId="12" w16cid:durableId="1813596639">
    <w:abstractNumId w:val="15"/>
  </w:num>
  <w:num w:numId="13" w16cid:durableId="575476920">
    <w:abstractNumId w:val="13"/>
  </w:num>
  <w:num w:numId="14" w16cid:durableId="702219010">
    <w:abstractNumId w:val="3"/>
  </w:num>
  <w:num w:numId="15" w16cid:durableId="1366441568">
    <w:abstractNumId w:val="2"/>
  </w:num>
  <w:num w:numId="16" w16cid:durableId="245383779">
    <w:abstractNumId w:val="11"/>
  </w:num>
  <w:num w:numId="17" w16cid:durableId="1094325217">
    <w:abstractNumId w:val="1"/>
  </w:num>
  <w:num w:numId="18" w16cid:durableId="1651210713">
    <w:abstractNumId w:val="13"/>
  </w:num>
  <w:num w:numId="19" w16cid:durableId="1828933983">
    <w:abstractNumId w:val="3"/>
  </w:num>
  <w:num w:numId="20" w16cid:durableId="1496192414">
    <w:abstractNumId w:val="2"/>
  </w:num>
  <w:num w:numId="21" w16cid:durableId="1605457534">
    <w:abstractNumId w:val="1"/>
  </w:num>
  <w:num w:numId="22" w16cid:durableId="149248400">
    <w:abstractNumId w:val="14"/>
  </w:num>
  <w:num w:numId="23" w16cid:durableId="1896893526">
    <w:abstractNumId w:val="4"/>
  </w:num>
  <w:num w:numId="24" w16cid:durableId="1805341885">
    <w:abstractNumId w:val="0"/>
  </w:num>
  <w:num w:numId="25" w16cid:durableId="1589733725">
    <w:abstractNumId w:val="10"/>
  </w:num>
  <w:num w:numId="26" w16cid:durableId="1079668588">
    <w:abstractNumId w:val="9"/>
  </w:num>
  <w:num w:numId="27" w16cid:durableId="348331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DE2"/>
    <w:rsid w:val="00011346"/>
    <w:rsid w:val="000240A1"/>
    <w:rsid w:val="000330FF"/>
    <w:rsid w:val="00042608"/>
    <w:rsid w:val="00045099"/>
    <w:rsid w:val="00046C13"/>
    <w:rsid w:val="00070240"/>
    <w:rsid w:val="00070BCF"/>
    <w:rsid w:val="00077A11"/>
    <w:rsid w:val="0008055A"/>
    <w:rsid w:val="000805FE"/>
    <w:rsid w:val="0008456E"/>
    <w:rsid w:val="000943F3"/>
    <w:rsid w:val="000A0720"/>
    <w:rsid w:val="000A1883"/>
    <w:rsid w:val="000B6163"/>
    <w:rsid w:val="000C1F85"/>
    <w:rsid w:val="000D45EC"/>
    <w:rsid w:val="000D705B"/>
    <w:rsid w:val="000E0698"/>
    <w:rsid w:val="000E5185"/>
    <w:rsid w:val="000F03E2"/>
    <w:rsid w:val="000F6E5B"/>
    <w:rsid w:val="00104E32"/>
    <w:rsid w:val="0011340F"/>
    <w:rsid w:val="00113D47"/>
    <w:rsid w:val="00115723"/>
    <w:rsid w:val="001318D9"/>
    <w:rsid w:val="0013280E"/>
    <w:rsid w:val="001357E4"/>
    <w:rsid w:val="001376AB"/>
    <w:rsid w:val="00147C72"/>
    <w:rsid w:val="00164D24"/>
    <w:rsid w:val="001704DE"/>
    <w:rsid w:val="001735BF"/>
    <w:rsid w:val="00173DDF"/>
    <w:rsid w:val="00192EF9"/>
    <w:rsid w:val="00193B0F"/>
    <w:rsid w:val="00196650"/>
    <w:rsid w:val="00197A9B"/>
    <w:rsid w:val="001A20CC"/>
    <w:rsid w:val="001B4F63"/>
    <w:rsid w:val="001B7D47"/>
    <w:rsid w:val="001D43A5"/>
    <w:rsid w:val="001E2AEB"/>
    <w:rsid w:val="001E4BE2"/>
    <w:rsid w:val="001E5345"/>
    <w:rsid w:val="001F1E21"/>
    <w:rsid w:val="001F6088"/>
    <w:rsid w:val="001F7E13"/>
    <w:rsid w:val="00202E01"/>
    <w:rsid w:val="0020578D"/>
    <w:rsid w:val="002057DD"/>
    <w:rsid w:val="00211C8D"/>
    <w:rsid w:val="0021329E"/>
    <w:rsid w:val="00215410"/>
    <w:rsid w:val="00245356"/>
    <w:rsid w:val="0024770F"/>
    <w:rsid w:val="002519C4"/>
    <w:rsid w:val="00252BE8"/>
    <w:rsid w:val="002549C8"/>
    <w:rsid w:val="00255F46"/>
    <w:rsid w:val="00264F54"/>
    <w:rsid w:val="002661A5"/>
    <w:rsid w:val="002727F1"/>
    <w:rsid w:val="00275194"/>
    <w:rsid w:val="0027719E"/>
    <w:rsid w:val="00277B9C"/>
    <w:rsid w:val="00287C96"/>
    <w:rsid w:val="00294D96"/>
    <w:rsid w:val="0029512B"/>
    <w:rsid w:val="002B13D7"/>
    <w:rsid w:val="002B4DDD"/>
    <w:rsid w:val="002B5C45"/>
    <w:rsid w:val="002C5127"/>
    <w:rsid w:val="002C61CD"/>
    <w:rsid w:val="002D6FAA"/>
    <w:rsid w:val="003021D9"/>
    <w:rsid w:val="00320C5B"/>
    <w:rsid w:val="00326141"/>
    <w:rsid w:val="003407D6"/>
    <w:rsid w:val="00346238"/>
    <w:rsid w:val="00351D9A"/>
    <w:rsid w:val="0035463A"/>
    <w:rsid w:val="00355677"/>
    <w:rsid w:val="00370457"/>
    <w:rsid w:val="00390107"/>
    <w:rsid w:val="003934AC"/>
    <w:rsid w:val="00393F03"/>
    <w:rsid w:val="003A3E9F"/>
    <w:rsid w:val="003B11AD"/>
    <w:rsid w:val="003B1F9E"/>
    <w:rsid w:val="003B278F"/>
    <w:rsid w:val="003B6D61"/>
    <w:rsid w:val="003C073B"/>
    <w:rsid w:val="003C5803"/>
    <w:rsid w:val="003D6058"/>
    <w:rsid w:val="003E1BAC"/>
    <w:rsid w:val="003E4154"/>
    <w:rsid w:val="003E4F73"/>
    <w:rsid w:val="003F5E69"/>
    <w:rsid w:val="00401D30"/>
    <w:rsid w:val="0041210F"/>
    <w:rsid w:val="00413234"/>
    <w:rsid w:val="00420EF9"/>
    <w:rsid w:val="00435811"/>
    <w:rsid w:val="00437E0D"/>
    <w:rsid w:val="00445881"/>
    <w:rsid w:val="004564EF"/>
    <w:rsid w:val="0045699E"/>
    <w:rsid w:val="00461281"/>
    <w:rsid w:val="00473C83"/>
    <w:rsid w:val="00480249"/>
    <w:rsid w:val="00486E08"/>
    <w:rsid w:val="00486F30"/>
    <w:rsid w:val="004A6A50"/>
    <w:rsid w:val="004B543E"/>
    <w:rsid w:val="004B6773"/>
    <w:rsid w:val="004B786D"/>
    <w:rsid w:val="004C025E"/>
    <w:rsid w:val="004C210B"/>
    <w:rsid w:val="004C3BAD"/>
    <w:rsid w:val="004C54B7"/>
    <w:rsid w:val="004D278B"/>
    <w:rsid w:val="004D39A2"/>
    <w:rsid w:val="004D3D55"/>
    <w:rsid w:val="004E2FC7"/>
    <w:rsid w:val="00520DC1"/>
    <w:rsid w:val="00521174"/>
    <w:rsid w:val="005215AE"/>
    <w:rsid w:val="00521B0E"/>
    <w:rsid w:val="005269C3"/>
    <w:rsid w:val="00557412"/>
    <w:rsid w:val="00564958"/>
    <w:rsid w:val="0058522B"/>
    <w:rsid w:val="005902CF"/>
    <w:rsid w:val="0059099C"/>
    <w:rsid w:val="00593985"/>
    <w:rsid w:val="005A435E"/>
    <w:rsid w:val="005A4772"/>
    <w:rsid w:val="005A4857"/>
    <w:rsid w:val="005A79DF"/>
    <w:rsid w:val="005C232D"/>
    <w:rsid w:val="005C71E1"/>
    <w:rsid w:val="005C74F1"/>
    <w:rsid w:val="005D5D5A"/>
    <w:rsid w:val="005E1DEC"/>
    <w:rsid w:val="005E3F38"/>
    <w:rsid w:val="0060709B"/>
    <w:rsid w:val="00610718"/>
    <w:rsid w:val="00611365"/>
    <w:rsid w:val="00612EEA"/>
    <w:rsid w:val="0061332E"/>
    <w:rsid w:val="00621733"/>
    <w:rsid w:val="006261C9"/>
    <w:rsid w:val="006349C5"/>
    <w:rsid w:val="00645667"/>
    <w:rsid w:val="006467AF"/>
    <w:rsid w:val="006470C6"/>
    <w:rsid w:val="006500B7"/>
    <w:rsid w:val="00652096"/>
    <w:rsid w:val="00657213"/>
    <w:rsid w:val="00657B19"/>
    <w:rsid w:val="006659ED"/>
    <w:rsid w:val="00666D33"/>
    <w:rsid w:val="00680131"/>
    <w:rsid w:val="006922E6"/>
    <w:rsid w:val="00692393"/>
    <w:rsid w:val="0069485F"/>
    <w:rsid w:val="0069774F"/>
    <w:rsid w:val="006A500E"/>
    <w:rsid w:val="006B11A8"/>
    <w:rsid w:val="006C5F6E"/>
    <w:rsid w:val="006D5B1F"/>
    <w:rsid w:val="006D6F18"/>
    <w:rsid w:val="006E57A8"/>
    <w:rsid w:val="006E7EC8"/>
    <w:rsid w:val="006F0855"/>
    <w:rsid w:val="006F7651"/>
    <w:rsid w:val="00703117"/>
    <w:rsid w:val="0070418D"/>
    <w:rsid w:val="0070672C"/>
    <w:rsid w:val="00717010"/>
    <w:rsid w:val="00721BCF"/>
    <w:rsid w:val="00733156"/>
    <w:rsid w:val="00740386"/>
    <w:rsid w:val="00742B3E"/>
    <w:rsid w:val="00743AB9"/>
    <w:rsid w:val="00747DA1"/>
    <w:rsid w:val="00760AA1"/>
    <w:rsid w:val="00762A45"/>
    <w:rsid w:val="00776223"/>
    <w:rsid w:val="00784685"/>
    <w:rsid w:val="0079509D"/>
    <w:rsid w:val="00797D64"/>
    <w:rsid w:val="007B1313"/>
    <w:rsid w:val="007B4536"/>
    <w:rsid w:val="007C5928"/>
    <w:rsid w:val="007D0BB0"/>
    <w:rsid w:val="007E3D69"/>
    <w:rsid w:val="007F138B"/>
    <w:rsid w:val="00801127"/>
    <w:rsid w:val="00801504"/>
    <w:rsid w:val="008024DE"/>
    <w:rsid w:val="00830F91"/>
    <w:rsid w:val="008313A9"/>
    <w:rsid w:val="00831BDE"/>
    <w:rsid w:val="0084006D"/>
    <w:rsid w:val="008427A3"/>
    <w:rsid w:val="00850AF2"/>
    <w:rsid w:val="00850CDD"/>
    <w:rsid w:val="00852048"/>
    <w:rsid w:val="00861FD8"/>
    <w:rsid w:val="00862D6D"/>
    <w:rsid w:val="00865FEE"/>
    <w:rsid w:val="00867435"/>
    <w:rsid w:val="00882750"/>
    <w:rsid w:val="00882A85"/>
    <w:rsid w:val="008838D2"/>
    <w:rsid w:val="00891137"/>
    <w:rsid w:val="00893404"/>
    <w:rsid w:val="008949C9"/>
    <w:rsid w:val="00894E9A"/>
    <w:rsid w:val="008974C8"/>
    <w:rsid w:val="008A2B64"/>
    <w:rsid w:val="008B4C4B"/>
    <w:rsid w:val="008B5FC5"/>
    <w:rsid w:val="008C37D9"/>
    <w:rsid w:val="008C455F"/>
    <w:rsid w:val="008D1460"/>
    <w:rsid w:val="008D534B"/>
    <w:rsid w:val="008E01FB"/>
    <w:rsid w:val="008E0DD3"/>
    <w:rsid w:val="008F4E3B"/>
    <w:rsid w:val="00915BFC"/>
    <w:rsid w:val="00924276"/>
    <w:rsid w:val="00937C38"/>
    <w:rsid w:val="009532D8"/>
    <w:rsid w:val="00980381"/>
    <w:rsid w:val="009905E2"/>
    <w:rsid w:val="00990B5D"/>
    <w:rsid w:val="0099746A"/>
    <w:rsid w:val="009A6662"/>
    <w:rsid w:val="009B1D1B"/>
    <w:rsid w:val="009B2A0E"/>
    <w:rsid w:val="009B2F77"/>
    <w:rsid w:val="009B682C"/>
    <w:rsid w:val="009B78AF"/>
    <w:rsid w:val="009C1627"/>
    <w:rsid w:val="009C301C"/>
    <w:rsid w:val="009C50EC"/>
    <w:rsid w:val="009D13BE"/>
    <w:rsid w:val="009E596F"/>
    <w:rsid w:val="009E6F3F"/>
    <w:rsid w:val="009E7B6F"/>
    <w:rsid w:val="009F70E6"/>
    <w:rsid w:val="00A00E7F"/>
    <w:rsid w:val="00A109FA"/>
    <w:rsid w:val="00A149BE"/>
    <w:rsid w:val="00A15BFE"/>
    <w:rsid w:val="00A203E0"/>
    <w:rsid w:val="00A30DB5"/>
    <w:rsid w:val="00A31A38"/>
    <w:rsid w:val="00A34930"/>
    <w:rsid w:val="00A4131D"/>
    <w:rsid w:val="00A46983"/>
    <w:rsid w:val="00A61BDC"/>
    <w:rsid w:val="00A61CC6"/>
    <w:rsid w:val="00A71556"/>
    <w:rsid w:val="00A715D9"/>
    <w:rsid w:val="00A81DE2"/>
    <w:rsid w:val="00A81EE6"/>
    <w:rsid w:val="00A85754"/>
    <w:rsid w:val="00A904FE"/>
    <w:rsid w:val="00A906E7"/>
    <w:rsid w:val="00A922EE"/>
    <w:rsid w:val="00AA3642"/>
    <w:rsid w:val="00AB7A1A"/>
    <w:rsid w:val="00AE5D31"/>
    <w:rsid w:val="00AE6C73"/>
    <w:rsid w:val="00AF33F6"/>
    <w:rsid w:val="00AF3A21"/>
    <w:rsid w:val="00B20555"/>
    <w:rsid w:val="00B344EF"/>
    <w:rsid w:val="00B34E8E"/>
    <w:rsid w:val="00B3643F"/>
    <w:rsid w:val="00B42244"/>
    <w:rsid w:val="00B42CA1"/>
    <w:rsid w:val="00B475A7"/>
    <w:rsid w:val="00B601DD"/>
    <w:rsid w:val="00B61949"/>
    <w:rsid w:val="00B663B6"/>
    <w:rsid w:val="00B715CF"/>
    <w:rsid w:val="00B751BD"/>
    <w:rsid w:val="00B76D77"/>
    <w:rsid w:val="00B8528E"/>
    <w:rsid w:val="00B85F3D"/>
    <w:rsid w:val="00B9176A"/>
    <w:rsid w:val="00B919EF"/>
    <w:rsid w:val="00B9404C"/>
    <w:rsid w:val="00BA3481"/>
    <w:rsid w:val="00BB1C0E"/>
    <w:rsid w:val="00BB3553"/>
    <w:rsid w:val="00BD0170"/>
    <w:rsid w:val="00BD2F41"/>
    <w:rsid w:val="00BD3278"/>
    <w:rsid w:val="00BE05D8"/>
    <w:rsid w:val="00BF157E"/>
    <w:rsid w:val="00BF1835"/>
    <w:rsid w:val="00C0080C"/>
    <w:rsid w:val="00C03724"/>
    <w:rsid w:val="00C06DD9"/>
    <w:rsid w:val="00C07C75"/>
    <w:rsid w:val="00C07E81"/>
    <w:rsid w:val="00C1192A"/>
    <w:rsid w:val="00C31AF5"/>
    <w:rsid w:val="00C40A45"/>
    <w:rsid w:val="00C47565"/>
    <w:rsid w:val="00C51ABD"/>
    <w:rsid w:val="00C57E47"/>
    <w:rsid w:val="00C6083F"/>
    <w:rsid w:val="00C64435"/>
    <w:rsid w:val="00C658BF"/>
    <w:rsid w:val="00C71D0E"/>
    <w:rsid w:val="00C76ACE"/>
    <w:rsid w:val="00C77084"/>
    <w:rsid w:val="00C804E8"/>
    <w:rsid w:val="00C835E3"/>
    <w:rsid w:val="00C86505"/>
    <w:rsid w:val="00C876E2"/>
    <w:rsid w:val="00C901C7"/>
    <w:rsid w:val="00C90B3B"/>
    <w:rsid w:val="00C9110F"/>
    <w:rsid w:val="00C97651"/>
    <w:rsid w:val="00CB2E5D"/>
    <w:rsid w:val="00CB5A21"/>
    <w:rsid w:val="00CB6095"/>
    <w:rsid w:val="00CC03C7"/>
    <w:rsid w:val="00CC0501"/>
    <w:rsid w:val="00CD2B65"/>
    <w:rsid w:val="00CD4862"/>
    <w:rsid w:val="00CE0E04"/>
    <w:rsid w:val="00CE5885"/>
    <w:rsid w:val="00CE591F"/>
    <w:rsid w:val="00CE5BC4"/>
    <w:rsid w:val="00CF3A0A"/>
    <w:rsid w:val="00CF3DA3"/>
    <w:rsid w:val="00D15AC3"/>
    <w:rsid w:val="00D16FE4"/>
    <w:rsid w:val="00D22B66"/>
    <w:rsid w:val="00D30929"/>
    <w:rsid w:val="00D31CC4"/>
    <w:rsid w:val="00D33FDF"/>
    <w:rsid w:val="00D36044"/>
    <w:rsid w:val="00D45C7F"/>
    <w:rsid w:val="00D47942"/>
    <w:rsid w:val="00D47EA5"/>
    <w:rsid w:val="00D543BC"/>
    <w:rsid w:val="00D5721A"/>
    <w:rsid w:val="00D65A9D"/>
    <w:rsid w:val="00D83093"/>
    <w:rsid w:val="00D939C8"/>
    <w:rsid w:val="00DA6C33"/>
    <w:rsid w:val="00DB3237"/>
    <w:rsid w:val="00DC0693"/>
    <w:rsid w:val="00DD1D1E"/>
    <w:rsid w:val="00DD3719"/>
    <w:rsid w:val="00DD3F21"/>
    <w:rsid w:val="00DE1434"/>
    <w:rsid w:val="00DE66F9"/>
    <w:rsid w:val="00DF1C1D"/>
    <w:rsid w:val="00DF41F4"/>
    <w:rsid w:val="00E06EBD"/>
    <w:rsid w:val="00E22B91"/>
    <w:rsid w:val="00E23D9F"/>
    <w:rsid w:val="00E27C3F"/>
    <w:rsid w:val="00E30034"/>
    <w:rsid w:val="00E40C47"/>
    <w:rsid w:val="00E41DBC"/>
    <w:rsid w:val="00E42D40"/>
    <w:rsid w:val="00E45AA3"/>
    <w:rsid w:val="00E52A67"/>
    <w:rsid w:val="00E6044B"/>
    <w:rsid w:val="00E63D6E"/>
    <w:rsid w:val="00E67135"/>
    <w:rsid w:val="00E7440F"/>
    <w:rsid w:val="00E75754"/>
    <w:rsid w:val="00E80413"/>
    <w:rsid w:val="00E85E0E"/>
    <w:rsid w:val="00E8714A"/>
    <w:rsid w:val="00E92EAE"/>
    <w:rsid w:val="00EA6B91"/>
    <w:rsid w:val="00EB267C"/>
    <w:rsid w:val="00EC71B4"/>
    <w:rsid w:val="00ED1191"/>
    <w:rsid w:val="00ED16A3"/>
    <w:rsid w:val="00EF56AA"/>
    <w:rsid w:val="00F20C5B"/>
    <w:rsid w:val="00F25C65"/>
    <w:rsid w:val="00F300E3"/>
    <w:rsid w:val="00F45636"/>
    <w:rsid w:val="00F6585D"/>
    <w:rsid w:val="00F65AD5"/>
    <w:rsid w:val="00F732F0"/>
    <w:rsid w:val="00F83519"/>
    <w:rsid w:val="00F8537B"/>
    <w:rsid w:val="00F956D0"/>
    <w:rsid w:val="00FA0D7B"/>
    <w:rsid w:val="00FA2128"/>
    <w:rsid w:val="00FA3561"/>
    <w:rsid w:val="00FA4803"/>
    <w:rsid w:val="00FA4F2A"/>
    <w:rsid w:val="00FA7192"/>
    <w:rsid w:val="00FB10BA"/>
    <w:rsid w:val="00FC5C84"/>
    <w:rsid w:val="00FC6479"/>
    <w:rsid w:val="00FC780D"/>
    <w:rsid w:val="00FC7EBA"/>
    <w:rsid w:val="00FE6B4A"/>
    <w:rsid w:val="00FF2B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98C4EA"/>
  <w15:docId w15:val="{5C7C0793-0BC9-4944-B012-AA62613C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A5"/>
    <w:pPr>
      <w:spacing w:line="260" w:lineRule="atLeast"/>
      <w:jc w:val="both"/>
    </w:pPr>
    <w:rPr>
      <w:rFonts w:ascii="Palatino Linotype" w:hAnsi="Palatino Linotype"/>
      <w:noProof/>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DPI11articletype">
    <w:name w:val="MDPI_1.1_article_type"/>
    <w:next w:val="Normal"/>
    <w:qFormat/>
    <w:rsid w:val="00D47EA5"/>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D47EA5"/>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D47EA5"/>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D47EA5"/>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D47EA5"/>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D47EA5"/>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D47EA5"/>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D47EA5"/>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elanormal"/>
    <w:uiPriority w:val="99"/>
    <w:rsid w:val="002549C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elacomgrade">
    <w:name w:val="Table Grid"/>
    <w:basedOn w:val="Tabelanormal"/>
    <w:uiPriority w:val="59"/>
    <w:rsid w:val="00D47EA5"/>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rsid w:val="00D47EA5"/>
    <w:pPr>
      <w:tabs>
        <w:tab w:val="center" w:pos="4153"/>
        <w:tab w:val="right" w:pos="8306"/>
      </w:tabs>
      <w:snapToGrid w:val="0"/>
      <w:spacing w:line="240" w:lineRule="atLeast"/>
    </w:pPr>
    <w:rPr>
      <w:szCs w:val="18"/>
    </w:rPr>
  </w:style>
  <w:style w:type="character" w:customStyle="1" w:styleId="RodapChar">
    <w:name w:val="Rodapé Char"/>
    <w:link w:val="Rodap"/>
    <w:uiPriority w:val="99"/>
    <w:rsid w:val="00D47EA5"/>
    <w:rPr>
      <w:rFonts w:ascii="Palatino Linotype" w:hAnsi="Palatino Linotype"/>
      <w:noProof/>
      <w:color w:val="000000"/>
      <w:szCs w:val="18"/>
    </w:rPr>
  </w:style>
  <w:style w:type="paragraph" w:styleId="Cabealho">
    <w:name w:val="header"/>
    <w:basedOn w:val="Normal"/>
    <w:link w:val="CabealhoChar"/>
    <w:uiPriority w:val="99"/>
    <w:rsid w:val="00D47EA5"/>
    <w:pPr>
      <w:pBdr>
        <w:bottom w:val="single" w:sz="6" w:space="1" w:color="auto"/>
      </w:pBdr>
      <w:tabs>
        <w:tab w:val="center" w:pos="4153"/>
        <w:tab w:val="right" w:pos="8306"/>
      </w:tabs>
      <w:snapToGrid w:val="0"/>
      <w:spacing w:line="240" w:lineRule="atLeast"/>
      <w:jc w:val="center"/>
    </w:pPr>
    <w:rPr>
      <w:szCs w:val="18"/>
    </w:rPr>
  </w:style>
  <w:style w:type="character" w:customStyle="1" w:styleId="CabealhoChar">
    <w:name w:val="Cabeçalho Char"/>
    <w:link w:val="Cabealho"/>
    <w:uiPriority w:val="99"/>
    <w:rsid w:val="00D47EA5"/>
    <w:rPr>
      <w:rFonts w:ascii="Palatino Linotype" w:hAnsi="Palatino Linotype"/>
      <w:noProof/>
      <w:color w:val="000000"/>
      <w:szCs w:val="18"/>
    </w:rPr>
  </w:style>
  <w:style w:type="paragraph" w:customStyle="1" w:styleId="MDPIheaderjournallogo">
    <w:name w:val="MDPI_header_journal_logo"/>
    <w:qFormat/>
    <w:rsid w:val="00D47EA5"/>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D47EA5"/>
    <w:pPr>
      <w:ind w:firstLine="0"/>
    </w:pPr>
  </w:style>
  <w:style w:type="paragraph" w:customStyle="1" w:styleId="MDPI31text">
    <w:name w:val="MDPI_3.1_text"/>
    <w:qFormat/>
    <w:rsid w:val="005902C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D47EA5"/>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D47EA5"/>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D47EA5"/>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FE6B4A"/>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FE6B4A"/>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D47EA5"/>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D47EA5"/>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D47EA5"/>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8949C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D47EA5"/>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D47EA5"/>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D47EA5"/>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D47EA5"/>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D47EA5"/>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D47EA5"/>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D47EA5"/>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E01FB"/>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Textodebalo">
    <w:name w:val="Balloon Text"/>
    <w:basedOn w:val="Normal"/>
    <w:link w:val="TextodebaloChar"/>
    <w:uiPriority w:val="99"/>
    <w:rsid w:val="00D47EA5"/>
    <w:rPr>
      <w:rFonts w:cs="Tahoma"/>
      <w:szCs w:val="18"/>
    </w:rPr>
  </w:style>
  <w:style w:type="character" w:customStyle="1" w:styleId="TextodebaloChar">
    <w:name w:val="Texto de balão Char"/>
    <w:link w:val="Textodebalo"/>
    <w:uiPriority w:val="99"/>
    <w:rsid w:val="00D47EA5"/>
    <w:rPr>
      <w:rFonts w:ascii="Palatino Linotype" w:hAnsi="Palatino Linotype" w:cs="Tahoma"/>
      <w:noProof/>
      <w:color w:val="000000"/>
      <w:szCs w:val="18"/>
    </w:rPr>
  </w:style>
  <w:style w:type="character" w:styleId="Nmerodelinha">
    <w:name w:val="line number"/>
    <w:uiPriority w:val="99"/>
    <w:rsid w:val="00C57E47"/>
    <w:rPr>
      <w:rFonts w:ascii="Palatino Linotype" w:hAnsi="Palatino Linotype"/>
      <w:sz w:val="16"/>
    </w:rPr>
  </w:style>
  <w:style w:type="table" w:customStyle="1" w:styleId="MDPI41threelinetable">
    <w:name w:val="MDPI_4.1_three_line_table"/>
    <w:basedOn w:val="Tabelanormal"/>
    <w:uiPriority w:val="99"/>
    <w:rsid w:val="00D47EA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D47EA5"/>
    <w:rPr>
      <w:color w:val="0000FF"/>
      <w:u w:val="single"/>
    </w:rPr>
  </w:style>
  <w:style w:type="character" w:customStyle="1" w:styleId="MenoPendente1">
    <w:name w:val="Menção Pendente1"/>
    <w:uiPriority w:val="99"/>
    <w:semiHidden/>
    <w:unhideWhenUsed/>
    <w:rsid w:val="00891137"/>
    <w:rPr>
      <w:color w:val="605E5C"/>
      <w:shd w:val="clear" w:color="auto" w:fill="E1DFDD"/>
    </w:rPr>
  </w:style>
  <w:style w:type="table" w:customStyle="1" w:styleId="TabelaSimples41">
    <w:name w:val="Tabela Simples 41"/>
    <w:basedOn w:val="Tabelanormal"/>
    <w:uiPriority w:val="44"/>
    <w:rsid w:val="008313A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D47EA5"/>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D47EA5"/>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D47EA5"/>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D47EA5"/>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D47EA5"/>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D47EA5"/>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F45636"/>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D47EA5"/>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D47EA5"/>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D47EA5"/>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370457"/>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D47EA5"/>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D47EA5"/>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D47EA5"/>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D47EA5"/>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D47EA5"/>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D47EA5"/>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elanormal"/>
    <w:uiPriority w:val="99"/>
    <w:rsid w:val="00D47EA5"/>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D47EA5"/>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D47EA5"/>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D47EA5"/>
  </w:style>
  <w:style w:type="paragraph" w:styleId="Bibliografia">
    <w:name w:val="Bibliography"/>
    <w:basedOn w:val="Normal"/>
    <w:next w:val="Normal"/>
    <w:uiPriority w:val="37"/>
    <w:semiHidden/>
    <w:unhideWhenUsed/>
    <w:rsid w:val="00D47EA5"/>
  </w:style>
  <w:style w:type="paragraph" w:styleId="Corpodetexto">
    <w:name w:val="Body Text"/>
    <w:link w:val="CorpodetextoChar"/>
    <w:rsid w:val="00D47EA5"/>
    <w:pPr>
      <w:spacing w:after="120" w:line="340" w:lineRule="atLeast"/>
      <w:jc w:val="both"/>
    </w:pPr>
    <w:rPr>
      <w:rFonts w:ascii="Palatino Linotype" w:hAnsi="Palatino Linotype"/>
      <w:color w:val="000000"/>
      <w:sz w:val="24"/>
      <w:lang w:eastAsia="de-DE"/>
    </w:rPr>
  </w:style>
  <w:style w:type="character" w:customStyle="1" w:styleId="CorpodetextoChar">
    <w:name w:val="Corpo de texto Char"/>
    <w:link w:val="Corpodetexto"/>
    <w:rsid w:val="00D47EA5"/>
    <w:rPr>
      <w:rFonts w:ascii="Palatino Linotype" w:hAnsi="Palatino Linotype"/>
      <w:color w:val="000000"/>
      <w:sz w:val="24"/>
      <w:lang w:eastAsia="de-DE"/>
    </w:rPr>
  </w:style>
  <w:style w:type="character" w:styleId="Refdecomentrio">
    <w:name w:val="annotation reference"/>
    <w:rsid w:val="00D47EA5"/>
    <w:rPr>
      <w:sz w:val="21"/>
      <w:szCs w:val="21"/>
    </w:rPr>
  </w:style>
  <w:style w:type="paragraph" w:styleId="Textodecomentrio">
    <w:name w:val="annotation text"/>
    <w:basedOn w:val="Normal"/>
    <w:link w:val="TextodecomentrioChar"/>
    <w:rsid w:val="00D47EA5"/>
  </w:style>
  <w:style w:type="character" w:customStyle="1" w:styleId="TextodecomentrioChar">
    <w:name w:val="Texto de comentário Char"/>
    <w:link w:val="Textodecomentrio"/>
    <w:rsid w:val="00D47EA5"/>
    <w:rPr>
      <w:rFonts w:ascii="Palatino Linotype" w:hAnsi="Palatino Linotype"/>
      <w:noProof/>
      <w:color w:val="000000"/>
    </w:rPr>
  </w:style>
  <w:style w:type="paragraph" w:styleId="Assuntodocomentrio">
    <w:name w:val="annotation subject"/>
    <w:basedOn w:val="Textodecomentrio"/>
    <w:next w:val="Textodecomentrio"/>
    <w:link w:val="AssuntodocomentrioChar"/>
    <w:rsid w:val="00D47EA5"/>
    <w:rPr>
      <w:b/>
      <w:bCs/>
    </w:rPr>
  </w:style>
  <w:style w:type="character" w:customStyle="1" w:styleId="AssuntodocomentrioChar">
    <w:name w:val="Assunto do comentário Char"/>
    <w:link w:val="Assuntodocomentrio"/>
    <w:rsid w:val="00D47EA5"/>
    <w:rPr>
      <w:rFonts w:ascii="Palatino Linotype" w:hAnsi="Palatino Linotype"/>
      <w:b/>
      <w:bCs/>
      <w:noProof/>
      <w:color w:val="000000"/>
    </w:rPr>
  </w:style>
  <w:style w:type="character" w:styleId="Refdenotadefim">
    <w:name w:val="endnote reference"/>
    <w:rsid w:val="00D47EA5"/>
    <w:rPr>
      <w:vertAlign w:val="superscript"/>
    </w:rPr>
  </w:style>
  <w:style w:type="paragraph" w:styleId="Textodenotadefim">
    <w:name w:val="endnote text"/>
    <w:basedOn w:val="Normal"/>
    <w:link w:val="TextodenotadefimChar"/>
    <w:semiHidden/>
    <w:unhideWhenUsed/>
    <w:rsid w:val="00D47EA5"/>
    <w:pPr>
      <w:spacing w:line="240" w:lineRule="auto"/>
    </w:pPr>
  </w:style>
  <w:style w:type="character" w:customStyle="1" w:styleId="TextodenotadefimChar">
    <w:name w:val="Texto de nota de fim Char"/>
    <w:link w:val="Textodenotadefim"/>
    <w:semiHidden/>
    <w:rsid w:val="00D47EA5"/>
    <w:rPr>
      <w:rFonts w:ascii="Palatino Linotype" w:hAnsi="Palatino Linotype"/>
      <w:noProof/>
      <w:color w:val="000000"/>
    </w:rPr>
  </w:style>
  <w:style w:type="character" w:styleId="HiperlinkVisitado">
    <w:name w:val="FollowedHyperlink"/>
    <w:rsid w:val="00D47EA5"/>
    <w:rPr>
      <w:color w:val="954F72"/>
      <w:u w:val="single"/>
    </w:rPr>
  </w:style>
  <w:style w:type="paragraph" w:styleId="Textodenotaderodap">
    <w:name w:val="footnote text"/>
    <w:basedOn w:val="Normal"/>
    <w:link w:val="TextodenotaderodapChar"/>
    <w:semiHidden/>
    <w:unhideWhenUsed/>
    <w:rsid w:val="00D47EA5"/>
    <w:pPr>
      <w:spacing w:line="240" w:lineRule="auto"/>
    </w:pPr>
  </w:style>
  <w:style w:type="character" w:customStyle="1" w:styleId="TextodenotaderodapChar">
    <w:name w:val="Texto de nota de rodapé Char"/>
    <w:link w:val="Textodenotaderodap"/>
    <w:semiHidden/>
    <w:rsid w:val="00D47EA5"/>
    <w:rPr>
      <w:rFonts w:ascii="Palatino Linotype" w:hAnsi="Palatino Linotype"/>
      <w:noProof/>
      <w:color w:val="000000"/>
    </w:rPr>
  </w:style>
  <w:style w:type="paragraph" w:styleId="NormalWeb">
    <w:name w:val="Normal (Web)"/>
    <w:basedOn w:val="Normal"/>
    <w:uiPriority w:val="99"/>
    <w:rsid w:val="00D47EA5"/>
    <w:rPr>
      <w:szCs w:val="24"/>
    </w:rPr>
  </w:style>
  <w:style w:type="paragraph" w:customStyle="1" w:styleId="MsoFootnoteText0">
    <w:name w:val="MsoFootnoteText"/>
    <w:basedOn w:val="NormalWeb"/>
    <w:qFormat/>
    <w:rsid w:val="00D47EA5"/>
    <w:rPr>
      <w:rFonts w:ascii="Times New Roman" w:hAnsi="Times New Roman"/>
    </w:rPr>
  </w:style>
  <w:style w:type="character" w:styleId="Nmerodepgina">
    <w:name w:val="page number"/>
    <w:rsid w:val="00D47EA5"/>
  </w:style>
  <w:style w:type="character" w:styleId="TextodoEspaoReservado">
    <w:name w:val="Placeholder Text"/>
    <w:uiPriority w:val="99"/>
    <w:semiHidden/>
    <w:rsid w:val="00D47EA5"/>
    <w:rPr>
      <w:color w:val="808080"/>
    </w:rPr>
  </w:style>
  <w:style w:type="paragraph" w:customStyle="1" w:styleId="MDPI71FootNotes">
    <w:name w:val="MDPI_7.1_FootNotes"/>
    <w:qFormat/>
    <w:rsid w:val="0020578D"/>
    <w:pPr>
      <w:numPr>
        <w:numId w:val="21"/>
      </w:numPr>
      <w:adjustRightInd w:val="0"/>
      <w:snapToGrid w:val="0"/>
      <w:spacing w:line="228" w:lineRule="auto"/>
    </w:pPr>
    <w:rPr>
      <w:rFonts w:ascii="Palatino Linotype" w:eastAsiaTheme="minorEastAsia" w:hAnsi="Palatino Linotype"/>
      <w:noProof/>
      <w:color w:val="000000"/>
      <w:sz w:val="18"/>
    </w:rPr>
  </w:style>
  <w:style w:type="table" w:customStyle="1" w:styleId="SimplesTabela21">
    <w:name w:val="Simples Tabela 21"/>
    <w:basedOn w:val="Tabelanormal"/>
    <w:uiPriority w:val="42"/>
    <w:rsid w:val="00E8714A"/>
    <w:rPr>
      <w:rFonts w:asciiTheme="minorHAnsi" w:eastAsiaTheme="minorHAnsi" w:hAnsiTheme="minorHAnsi" w:cstheme="minorBidi"/>
      <w:sz w:val="22"/>
      <w:szCs w:val="22"/>
      <w:lang w:val="pt-BR"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argrafodaLista">
    <w:name w:val="List Paragraph"/>
    <w:basedOn w:val="Normal"/>
    <w:uiPriority w:val="34"/>
    <w:qFormat/>
    <w:rsid w:val="002057DD"/>
    <w:pPr>
      <w:ind w:left="720"/>
      <w:contextualSpacing/>
    </w:pPr>
  </w:style>
  <w:style w:type="character" w:customStyle="1" w:styleId="MenoPendente2">
    <w:name w:val="Menção Pendente2"/>
    <w:basedOn w:val="Fontepargpadro"/>
    <w:uiPriority w:val="99"/>
    <w:semiHidden/>
    <w:unhideWhenUsed/>
    <w:rsid w:val="00733156"/>
    <w:rPr>
      <w:color w:val="605E5C"/>
      <w:shd w:val="clear" w:color="auto" w:fill="E1DFDD"/>
    </w:rPr>
  </w:style>
  <w:style w:type="character" w:customStyle="1" w:styleId="rynqvb">
    <w:name w:val="rynqvb"/>
    <w:basedOn w:val="Fontepargpadro"/>
    <w:rsid w:val="008B4C4B"/>
  </w:style>
  <w:style w:type="character" w:customStyle="1" w:styleId="hwtze">
    <w:name w:val="hwtze"/>
    <w:basedOn w:val="Fontepargpadro"/>
    <w:rsid w:val="008B4C4B"/>
  </w:style>
  <w:style w:type="paragraph" w:customStyle="1" w:styleId="DecimalAligned">
    <w:name w:val="Decimal Aligned"/>
    <w:basedOn w:val="Normal"/>
    <w:uiPriority w:val="40"/>
    <w:qFormat/>
    <w:rsid w:val="00D16FE4"/>
    <w:pPr>
      <w:tabs>
        <w:tab w:val="decimal" w:pos="360"/>
      </w:tabs>
      <w:spacing w:after="200" w:line="276" w:lineRule="auto"/>
      <w:jc w:val="left"/>
    </w:pPr>
    <w:rPr>
      <w:rFonts w:asciiTheme="minorHAnsi" w:eastAsiaTheme="minorEastAsia" w:hAnsiTheme="minorHAnsi"/>
      <w:noProof w:val="0"/>
      <w:color w:val="auto"/>
      <w:sz w:val="22"/>
      <w:szCs w:val="22"/>
      <w:lang w:val="pt-BR" w:eastAsia="pt-BR"/>
    </w:rPr>
  </w:style>
  <w:style w:type="character" w:styleId="nfaseSutil">
    <w:name w:val="Subtle Emphasis"/>
    <w:basedOn w:val="Fontepargpadro"/>
    <w:uiPriority w:val="19"/>
    <w:qFormat/>
    <w:rsid w:val="00D16FE4"/>
    <w:rPr>
      <w:i/>
      <w:iCs/>
    </w:rPr>
  </w:style>
  <w:style w:type="table" w:styleId="SombreamentoMdio2-nfase5">
    <w:name w:val="Medium Shading 2 Accent 5"/>
    <w:basedOn w:val="Tabelanormal"/>
    <w:uiPriority w:val="64"/>
    <w:rsid w:val="00D16FE4"/>
    <w:rPr>
      <w:rFonts w:asciiTheme="minorHAnsi" w:eastAsiaTheme="minorEastAsia" w:hAnsiTheme="minorHAnsi" w:cstheme="minorBidi"/>
      <w:sz w:val="22"/>
      <w:szCs w:val="22"/>
      <w:lang w:val="pt-BR"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nchor-text">
    <w:name w:val="anchor-text"/>
    <w:basedOn w:val="Fontepargpadro"/>
    <w:rsid w:val="003B278F"/>
  </w:style>
  <w:style w:type="character" w:customStyle="1" w:styleId="editionmeta">
    <w:name w:val="_editionmeta"/>
    <w:basedOn w:val="Fontepargpadro"/>
    <w:rsid w:val="003B278F"/>
  </w:style>
  <w:style w:type="character" w:customStyle="1" w:styleId="separator">
    <w:name w:val="_separator"/>
    <w:basedOn w:val="Fontepargpadro"/>
    <w:rsid w:val="003B278F"/>
  </w:style>
  <w:style w:type="character" w:customStyle="1" w:styleId="group-doi">
    <w:name w:val="group-doi"/>
    <w:basedOn w:val="Fontepargpadro"/>
    <w:rsid w:val="003B278F"/>
  </w:style>
  <w:style w:type="character" w:customStyle="1" w:styleId="dropdown">
    <w:name w:val="dropdown"/>
    <w:basedOn w:val="Fontepargpadro"/>
    <w:rsid w:val="003B278F"/>
  </w:style>
  <w:style w:type="table" w:customStyle="1" w:styleId="TableGrid">
    <w:name w:val="TableGrid"/>
    <w:rsid w:val="004D3D55"/>
    <w:rPr>
      <w:rFonts w:asciiTheme="minorHAnsi" w:eastAsiaTheme="minorEastAsia" w:hAnsiTheme="minorHAnsi" w:cstheme="minorBidi"/>
      <w:sz w:val="22"/>
      <w:szCs w:val="22"/>
      <w:lang w:val="pt-BR" w:eastAsia="pt-BR"/>
    </w:rPr>
    <w:tblPr>
      <w:tblCellMar>
        <w:top w:w="0" w:type="dxa"/>
        <w:left w:w="0" w:type="dxa"/>
        <w:bottom w:w="0" w:type="dxa"/>
        <w:right w:w="0" w:type="dxa"/>
      </w:tblCellMar>
    </w:tblPr>
  </w:style>
  <w:style w:type="table" w:customStyle="1" w:styleId="TableNormal">
    <w:name w:val="Table Normal"/>
    <w:uiPriority w:val="2"/>
    <w:semiHidden/>
    <w:unhideWhenUsed/>
    <w:qFormat/>
    <w:rsid w:val="00E41DB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41DBC"/>
    <w:pPr>
      <w:widowControl w:val="0"/>
      <w:autoSpaceDE w:val="0"/>
      <w:autoSpaceDN w:val="0"/>
      <w:spacing w:line="240" w:lineRule="auto"/>
      <w:jc w:val="left"/>
    </w:pPr>
    <w:rPr>
      <w:rFonts w:ascii="Times New Roman" w:eastAsia="Times New Roman" w:hAnsi="Times New Roman"/>
      <w:noProof w:val="0"/>
      <w:color w:val="auto"/>
      <w:sz w:val="22"/>
      <w:szCs w:val="22"/>
      <w:lang w:val="pt-PT" w:eastAsia="en-US"/>
    </w:rPr>
  </w:style>
  <w:style w:type="character" w:styleId="MenoPendente">
    <w:name w:val="Unresolved Mention"/>
    <w:basedOn w:val="Fontepargpadro"/>
    <w:uiPriority w:val="99"/>
    <w:semiHidden/>
    <w:unhideWhenUsed/>
    <w:rsid w:val="00A81EE6"/>
    <w:rPr>
      <w:color w:val="605E5C"/>
      <w:shd w:val="clear" w:color="auto" w:fill="E1DFDD"/>
    </w:rPr>
  </w:style>
  <w:style w:type="character" w:customStyle="1" w:styleId="fontstyle01">
    <w:name w:val="fontstyle01"/>
    <w:basedOn w:val="Fontepargpadro"/>
    <w:rsid w:val="003B6D61"/>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39199">
      <w:bodyDiv w:val="1"/>
      <w:marLeft w:val="0"/>
      <w:marRight w:val="0"/>
      <w:marTop w:val="0"/>
      <w:marBottom w:val="0"/>
      <w:divBdr>
        <w:top w:val="none" w:sz="0" w:space="0" w:color="auto"/>
        <w:left w:val="none" w:sz="0" w:space="0" w:color="auto"/>
        <w:bottom w:val="none" w:sz="0" w:space="0" w:color="auto"/>
        <w:right w:val="none" w:sz="0" w:space="0" w:color="auto"/>
      </w:divBdr>
      <w:divsChild>
        <w:div w:id="159585985">
          <w:marLeft w:val="0"/>
          <w:marRight w:val="0"/>
          <w:marTop w:val="0"/>
          <w:marBottom w:val="0"/>
          <w:divBdr>
            <w:top w:val="none" w:sz="0" w:space="0" w:color="auto"/>
            <w:left w:val="none" w:sz="0" w:space="0" w:color="auto"/>
            <w:bottom w:val="none" w:sz="0" w:space="0" w:color="auto"/>
            <w:right w:val="none" w:sz="0" w:space="0" w:color="auto"/>
          </w:divBdr>
          <w:divsChild>
            <w:div w:id="1764642164">
              <w:marLeft w:val="0"/>
              <w:marRight w:val="0"/>
              <w:marTop w:val="0"/>
              <w:marBottom w:val="0"/>
              <w:divBdr>
                <w:top w:val="none" w:sz="0" w:space="0" w:color="auto"/>
                <w:left w:val="none" w:sz="0" w:space="0" w:color="auto"/>
                <w:bottom w:val="none" w:sz="0" w:space="0" w:color="auto"/>
                <w:right w:val="none" w:sz="0" w:space="0" w:color="auto"/>
              </w:divBdr>
              <w:divsChild>
                <w:div w:id="7887079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0653358">
      <w:bodyDiv w:val="1"/>
      <w:marLeft w:val="0"/>
      <w:marRight w:val="0"/>
      <w:marTop w:val="0"/>
      <w:marBottom w:val="0"/>
      <w:divBdr>
        <w:top w:val="none" w:sz="0" w:space="0" w:color="auto"/>
        <w:left w:val="none" w:sz="0" w:space="0" w:color="auto"/>
        <w:bottom w:val="none" w:sz="0" w:space="0" w:color="auto"/>
        <w:right w:val="none" w:sz="0" w:space="0" w:color="auto"/>
      </w:divBdr>
      <w:divsChild>
        <w:div w:id="1845166807">
          <w:marLeft w:val="0"/>
          <w:marRight w:val="0"/>
          <w:marTop w:val="0"/>
          <w:marBottom w:val="0"/>
          <w:divBdr>
            <w:top w:val="none" w:sz="0" w:space="0" w:color="auto"/>
            <w:left w:val="none" w:sz="0" w:space="0" w:color="auto"/>
            <w:bottom w:val="none" w:sz="0" w:space="0" w:color="auto"/>
            <w:right w:val="none" w:sz="0" w:space="0" w:color="auto"/>
          </w:divBdr>
          <w:divsChild>
            <w:div w:id="1388649770">
              <w:marLeft w:val="0"/>
              <w:marRight w:val="0"/>
              <w:marTop w:val="0"/>
              <w:marBottom w:val="0"/>
              <w:divBdr>
                <w:top w:val="none" w:sz="0" w:space="0" w:color="auto"/>
                <w:left w:val="none" w:sz="0" w:space="0" w:color="auto"/>
                <w:bottom w:val="none" w:sz="0" w:space="0" w:color="auto"/>
                <w:right w:val="none" w:sz="0" w:space="0" w:color="auto"/>
              </w:divBdr>
              <w:divsChild>
                <w:div w:id="68455579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2235983">
      <w:bodyDiv w:val="1"/>
      <w:marLeft w:val="0"/>
      <w:marRight w:val="0"/>
      <w:marTop w:val="0"/>
      <w:marBottom w:val="0"/>
      <w:divBdr>
        <w:top w:val="none" w:sz="0" w:space="0" w:color="auto"/>
        <w:left w:val="none" w:sz="0" w:space="0" w:color="auto"/>
        <w:bottom w:val="none" w:sz="0" w:space="0" w:color="auto"/>
        <w:right w:val="none" w:sz="0" w:space="0" w:color="auto"/>
      </w:divBdr>
    </w:div>
    <w:div w:id="140772497">
      <w:bodyDiv w:val="1"/>
      <w:marLeft w:val="0"/>
      <w:marRight w:val="0"/>
      <w:marTop w:val="0"/>
      <w:marBottom w:val="0"/>
      <w:divBdr>
        <w:top w:val="none" w:sz="0" w:space="0" w:color="auto"/>
        <w:left w:val="none" w:sz="0" w:space="0" w:color="auto"/>
        <w:bottom w:val="none" w:sz="0" w:space="0" w:color="auto"/>
        <w:right w:val="none" w:sz="0" w:space="0" w:color="auto"/>
      </w:divBdr>
      <w:divsChild>
        <w:div w:id="2007707965">
          <w:marLeft w:val="0"/>
          <w:marRight w:val="0"/>
          <w:marTop w:val="0"/>
          <w:marBottom w:val="0"/>
          <w:divBdr>
            <w:top w:val="none" w:sz="0" w:space="0" w:color="auto"/>
            <w:left w:val="none" w:sz="0" w:space="0" w:color="auto"/>
            <w:bottom w:val="none" w:sz="0" w:space="0" w:color="auto"/>
            <w:right w:val="none" w:sz="0" w:space="0" w:color="auto"/>
          </w:divBdr>
          <w:divsChild>
            <w:div w:id="1394429100">
              <w:marLeft w:val="0"/>
              <w:marRight w:val="0"/>
              <w:marTop w:val="0"/>
              <w:marBottom w:val="0"/>
              <w:divBdr>
                <w:top w:val="none" w:sz="0" w:space="0" w:color="auto"/>
                <w:left w:val="none" w:sz="0" w:space="0" w:color="auto"/>
                <w:bottom w:val="none" w:sz="0" w:space="0" w:color="auto"/>
                <w:right w:val="none" w:sz="0" w:space="0" w:color="auto"/>
              </w:divBdr>
              <w:divsChild>
                <w:div w:id="164268557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32787721">
      <w:bodyDiv w:val="1"/>
      <w:marLeft w:val="0"/>
      <w:marRight w:val="0"/>
      <w:marTop w:val="0"/>
      <w:marBottom w:val="0"/>
      <w:divBdr>
        <w:top w:val="none" w:sz="0" w:space="0" w:color="auto"/>
        <w:left w:val="none" w:sz="0" w:space="0" w:color="auto"/>
        <w:bottom w:val="none" w:sz="0" w:space="0" w:color="auto"/>
        <w:right w:val="none" w:sz="0" w:space="0" w:color="auto"/>
      </w:divBdr>
      <w:divsChild>
        <w:div w:id="1804494745">
          <w:marLeft w:val="0"/>
          <w:marRight w:val="0"/>
          <w:marTop w:val="0"/>
          <w:marBottom w:val="0"/>
          <w:divBdr>
            <w:top w:val="none" w:sz="0" w:space="0" w:color="auto"/>
            <w:left w:val="none" w:sz="0" w:space="0" w:color="auto"/>
            <w:bottom w:val="none" w:sz="0" w:space="0" w:color="auto"/>
            <w:right w:val="none" w:sz="0" w:space="0" w:color="auto"/>
          </w:divBdr>
          <w:divsChild>
            <w:div w:id="1928420478">
              <w:marLeft w:val="0"/>
              <w:marRight w:val="0"/>
              <w:marTop w:val="0"/>
              <w:marBottom w:val="0"/>
              <w:divBdr>
                <w:top w:val="none" w:sz="0" w:space="0" w:color="auto"/>
                <w:left w:val="none" w:sz="0" w:space="0" w:color="auto"/>
                <w:bottom w:val="none" w:sz="0" w:space="0" w:color="auto"/>
                <w:right w:val="none" w:sz="0" w:space="0" w:color="auto"/>
              </w:divBdr>
              <w:divsChild>
                <w:div w:id="110195436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74488612">
      <w:bodyDiv w:val="1"/>
      <w:marLeft w:val="0"/>
      <w:marRight w:val="0"/>
      <w:marTop w:val="0"/>
      <w:marBottom w:val="0"/>
      <w:divBdr>
        <w:top w:val="none" w:sz="0" w:space="0" w:color="auto"/>
        <w:left w:val="none" w:sz="0" w:space="0" w:color="auto"/>
        <w:bottom w:val="none" w:sz="0" w:space="0" w:color="auto"/>
        <w:right w:val="none" w:sz="0" w:space="0" w:color="auto"/>
      </w:divBdr>
      <w:divsChild>
        <w:div w:id="1188759700">
          <w:marLeft w:val="0"/>
          <w:marRight w:val="0"/>
          <w:marTop w:val="0"/>
          <w:marBottom w:val="0"/>
          <w:divBdr>
            <w:top w:val="none" w:sz="0" w:space="0" w:color="auto"/>
            <w:left w:val="none" w:sz="0" w:space="0" w:color="auto"/>
            <w:bottom w:val="none" w:sz="0" w:space="0" w:color="auto"/>
            <w:right w:val="none" w:sz="0" w:space="0" w:color="auto"/>
          </w:divBdr>
          <w:divsChild>
            <w:div w:id="218519373">
              <w:marLeft w:val="0"/>
              <w:marRight w:val="0"/>
              <w:marTop w:val="0"/>
              <w:marBottom w:val="0"/>
              <w:divBdr>
                <w:top w:val="none" w:sz="0" w:space="0" w:color="auto"/>
                <w:left w:val="none" w:sz="0" w:space="0" w:color="auto"/>
                <w:bottom w:val="none" w:sz="0" w:space="0" w:color="auto"/>
                <w:right w:val="none" w:sz="0" w:space="0" w:color="auto"/>
              </w:divBdr>
              <w:divsChild>
                <w:div w:id="98169261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00699221">
      <w:bodyDiv w:val="1"/>
      <w:marLeft w:val="0"/>
      <w:marRight w:val="0"/>
      <w:marTop w:val="0"/>
      <w:marBottom w:val="0"/>
      <w:divBdr>
        <w:top w:val="none" w:sz="0" w:space="0" w:color="auto"/>
        <w:left w:val="none" w:sz="0" w:space="0" w:color="auto"/>
        <w:bottom w:val="none" w:sz="0" w:space="0" w:color="auto"/>
        <w:right w:val="none" w:sz="0" w:space="0" w:color="auto"/>
      </w:divBdr>
      <w:divsChild>
        <w:div w:id="1017734985">
          <w:marLeft w:val="0"/>
          <w:marRight w:val="0"/>
          <w:marTop w:val="0"/>
          <w:marBottom w:val="0"/>
          <w:divBdr>
            <w:top w:val="none" w:sz="0" w:space="0" w:color="auto"/>
            <w:left w:val="none" w:sz="0" w:space="0" w:color="auto"/>
            <w:bottom w:val="none" w:sz="0" w:space="0" w:color="auto"/>
            <w:right w:val="none" w:sz="0" w:space="0" w:color="auto"/>
          </w:divBdr>
          <w:divsChild>
            <w:div w:id="709453619">
              <w:marLeft w:val="0"/>
              <w:marRight w:val="0"/>
              <w:marTop w:val="0"/>
              <w:marBottom w:val="0"/>
              <w:divBdr>
                <w:top w:val="none" w:sz="0" w:space="0" w:color="auto"/>
                <w:left w:val="none" w:sz="0" w:space="0" w:color="auto"/>
                <w:bottom w:val="none" w:sz="0" w:space="0" w:color="auto"/>
                <w:right w:val="none" w:sz="0" w:space="0" w:color="auto"/>
              </w:divBdr>
              <w:divsChild>
                <w:div w:id="65210751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39626001">
      <w:bodyDiv w:val="1"/>
      <w:marLeft w:val="0"/>
      <w:marRight w:val="0"/>
      <w:marTop w:val="0"/>
      <w:marBottom w:val="0"/>
      <w:divBdr>
        <w:top w:val="none" w:sz="0" w:space="0" w:color="auto"/>
        <w:left w:val="none" w:sz="0" w:space="0" w:color="auto"/>
        <w:bottom w:val="none" w:sz="0" w:space="0" w:color="auto"/>
        <w:right w:val="none" w:sz="0" w:space="0" w:color="auto"/>
      </w:divBdr>
      <w:divsChild>
        <w:div w:id="1145585906">
          <w:marLeft w:val="0"/>
          <w:marRight w:val="0"/>
          <w:marTop w:val="0"/>
          <w:marBottom w:val="0"/>
          <w:divBdr>
            <w:top w:val="none" w:sz="0" w:space="0" w:color="auto"/>
            <w:left w:val="none" w:sz="0" w:space="0" w:color="auto"/>
            <w:bottom w:val="none" w:sz="0" w:space="0" w:color="auto"/>
            <w:right w:val="none" w:sz="0" w:space="0" w:color="auto"/>
          </w:divBdr>
          <w:divsChild>
            <w:div w:id="674304673">
              <w:marLeft w:val="0"/>
              <w:marRight w:val="0"/>
              <w:marTop w:val="0"/>
              <w:marBottom w:val="0"/>
              <w:divBdr>
                <w:top w:val="none" w:sz="0" w:space="0" w:color="auto"/>
                <w:left w:val="none" w:sz="0" w:space="0" w:color="auto"/>
                <w:bottom w:val="none" w:sz="0" w:space="0" w:color="auto"/>
                <w:right w:val="none" w:sz="0" w:space="0" w:color="auto"/>
              </w:divBdr>
              <w:divsChild>
                <w:div w:id="89203841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56351928">
      <w:bodyDiv w:val="1"/>
      <w:marLeft w:val="0"/>
      <w:marRight w:val="0"/>
      <w:marTop w:val="0"/>
      <w:marBottom w:val="0"/>
      <w:divBdr>
        <w:top w:val="none" w:sz="0" w:space="0" w:color="auto"/>
        <w:left w:val="none" w:sz="0" w:space="0" w:color="auto"/>
        <w:bottom w:val="none" w:sz="0" w:space="0" w:color="auto"/>
        <w:right w:val="none" w:sz="0" w:space="0" w:color="auto"/>
      </w:divBdr>
      <w:divsChild>
        <w:div w:id="686516782">
          <w:marLeft w:val="0"/>
          <w:marRight w:val="0"/>
          <w:marTop w:val="0"/>
          <w:marBottom w:val="0"/>
          <w:divBdr>
            <w:top w:val="none" w:sz="0" w:space="0" w:color="auto"/>
            <w:left w:val="none" w:sz="0" w:space="0" w:color="auto"/>
            <w:bottom w:val="none" w:sz="0" w:space="0" w:color="auto"/>
            <w:right w:val="none" w:sz="0" w:space="0" w:color="auto"/>
          </w:divBdr>
          <w:divsChild>
            <w:div w:id="348600769">
              <w:marLeft w:val="0"/>
              <w:marRight w:val="0"/>
              <w:marTop w:val="0"/>
              <w:marBottom w:val="0"/>
              <w:divBdr>
                <w:top w:val="none" w:sz="0" w:space="0" w:color="auto"/>
                <w:left w:val="none" w:sz="0" w:space="0" w:color="auto"/>
                <w:bottom w:val="none" w:sz="0" w:space="0" w:color="auto"/>
                <w:right w:val="none" w:sz="0" w:space="0" w:color="auto"/>
              </w:divBdr>
              <w:divsChild>
                <w:div w:id="137619904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61130450">
      <w:bodyDiv w:val="1"/>
      <w:marLeft w:val="0"/>
      <w:marRight w:val="0"/>
      <w:marTop w:val="0"/>
      <w:marBottom w:val="0"/>
      <w:divBdr>
        <w:top w:val="none" w:sz="0" w:space="0" w:color="auto"/>
        <w:left w:val="none" w:sz="0" w:space="0" w:color="auto"/>
        <w:bottom w:val="none" w:sz="0" w:space="0" w:color="auto"/>
        <w:right w:val="none" w:sz="0" w:space="0" w:color="auto"/>
      </w:divBdr>
      <w:divsChild>
        <w:div w:id="1835488633">
          <w:marLeft w:val="0"/>
          <w:marRight w:val="0"/>
          <w:marTop w:val="0"/>
          <w:marBottom w:val="0"/>
          <w:divBdr>
            <w:top w:val="none" w:sz="0" w:space="0" w:color="auto"/>
            <w:left w:val="none" w:sz="0" w:space="0" w:color="auto"/>
            <w:bottom w:val="none" w:sz="0" w:space="0" w:color="auto"/>
            <w:right w:val="none" w:sz="0" w:space="0" w:color="auto"/>
          </w:divBdr>
          <w:divsChild>
            <w:div w:id="1589122135">
              <w:marLeft w:val="0"/>
              <w:marRight w:val="0"/>
              <w:marTop w:val="0"/>
              <w:marBottom w:val="0"/>
              <w:divBdr>
                <w:top w:val="none" w:sz="0" w:space="0" w:color="auto"/>
                <w:left w:val="none" w:sz="0" w:space="0" w:color="auto"/>
                <w:bottom w:val="none" w:sz="0" w:space="0" w:color="auto"/>
                <w:right w:val="none" w:sz="0" w:space="0" w:color="auto"/>
              </w:divBdr>
              <w:divsChild>
                <w:div w:id="46978781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71804361">
      <w:bodyDiv w:val="1"/>
      <w:marLeft w:val="0"/>
      <w:marRight w:val="0"/>
      <w:marTop w:val="0"/>
      <w:marBottom w:val="0"/>
      <w:divBdr>
        <w:top w:val="none" w:sz="0" w:space="0" w:color="auto"/>
        <w:left w:val="none" w:sz="0" w:space="0" w:color="auto"/>
        <w:bottom w:val="none" w:sz="0" w:space="0" w:color="auto"/>
        <w:right w:val="none" w:sz="0" w:space="0" w:color="auto"/>
      </w:divBdr>
      <w:divsChild>
        <w:div w:id="1767530403">
          <w:marLeft w:val="0"/>
          <w:marRight w:val="0"/>
          <w:marTop w:val="0"/>
          <w:marBottom w:val="0"/>
          <w:divBdr>
            <w:top w:val="none" w:sz="0" w:space="0" w:color="auto"/>
            <w:left w:val="none" w:sz="0" w:space="0" w:color="auto"/>
            <w:bottom w:val="none" w:sz="0" w:space="0" w:color="auto"/>
            <w:right w:val="none" w:sz="0" w:space="0" w:color="auto"/>
          </w:divBdr>
          <w:divsChild>
            <w:div w:id="1244947412">
              <w:marLeft w:val="0"/>
              <w:marRight w:val="0"/>
              <w:marTop w:val="0"/>
              <w:marBottom w:val="0"/>
              <w:divBdr>
                <w:top w:val="none" w:sz="0" w:space="0" w:color="auto"/>
                <w:left w:val="none" w:sz="0" w:space="0" w:color="auto"/>
                <w:bottom w:val="none" w:sz="0" w:space="0" w:color="auto"/>
                <w:right w:val="none" w:sz="0" w:space="0" w:color="auto"/>
              </w:divBdr>
              <w:divsChild>
                <w:div w:id="148435365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16245320">
      <w:bodyDiv w:val="1"/>
      <w:marLeft w:val="0"/>
      <w:marRight w:val="0"/>
      <w:marTop w:val="0"/>
      <w:marBottom w:val="0"/>
      <w:divBdr>
        <w:top w:val="none" w:sz="0" w:space="0" w:color="auto"/>
        <w:left w:val="none" w:sz="0" w:space="0" w:color="auto"/>
        <w:bottom w:val="none" w:sz="0" w:space="0" w:color="auto"/>
        <w:right w:val="none" w:sz="0" w:space="0" w:color="auto"/>
      </w:divBdr>
      <w:divsChild>
        <w:div w:id="1229924866">
          <w:marLeft w:val="0"/>
          <w:marRight w:val="0"/>
          <w:marTop w:val="0"/>
          <w:marBottom w:val="0"/>
          <w:divBdr>
            <w:top w:val="none" w:sz="0" w:space="0" w:color="auto"/>
            <w:left w:val="none" w:sz="0" w:space="0" w:color="auto"/>
            <w:bottom w:val="none" w:sz="0" w:space="0" w:color="auto"/>
            <w:right w:val="none" w:sz="0" w:space="0" w:color="auto"/>
          </w:divBdr>
          <w:divsChild>
            <w:div w:id="1302036007">
              <w:marLeft w:val="0"/>
              <w:marRight w:val="0"/>
              <w:marTop w:val="0"/>
              <w:marBottom w:val="0"/>
              <w:divBdr>
                <w:top w:val="none" w:sz="0" w:space="0" w:color="auto"/>
                <w:left w:val="none" w:sz="0" w:space="0" w:color="auto"/>
                <w:bottom w:val="none" w:sz="0" w:space="0" w:color="auto"/>
                <w:right w:val="none" w:sz="0" w:space="0" w:color="auto"/>
              </w:divBdr>
              <w:divsChild>
                <w:div w:id="176517757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47283406">
      <w:bodyDiv w:val="1"/>
      <w:marLeft w:val="0"/>
      <w:marRight w:val="0"/>
      <w:marTop w:val="0"/>
      <w:marBottom w:val="0"/>
      <w:divBdr>
        <w:top w:val="none" w:sz="0" w:space="0" w:color="auto"/>
        <w:left w:val="none" w:sz="0" w:space="0" w:color="auto"/>
        <w:bottom w:val="none" w:sz="0" w:space="0" w:color="auto"/>
        <w:right w:val="none" w:sz="0" w:space="0" w:color="auto"/>
      </w:divBdr>
      <w:divsChild>
        <w:div w:id="924454820">
          <w:marLeft w:val="0"/>
          <w:marRight w:val="0"/>
          <w:marTop w:val="0"/>
          <w:marBottom w:val="0"/>
          <w:divBdr>
            <w:top w:val="none" w:sz="0" w:space="0" w:color="auto"/>
            <w:left w:val="none" w:sz="0" w:space="0" w:color="auto"/>
            <w:bottom w:val="none" w:sz="0" w:space="0" w:color="auto"/>
            <w:right w:val="none" w:sz="0" w:space="0" w:color="auto"/>
          </w:divBdr>
          <w:divsChild>
            <w:div w:id="233052857">
              <w:marLeft w:val="0"/>
              <w:marRight w:val="0"/>
              <w:marTop w:val="0"/>
              <w:marBottom w:val="0"/>
              <w:divBdr>
                <w:top w:val="none" w:sz="0" w:space="0" w:color="auto"/>
                <w:left w:val="none" w:sz="0" w:space="0" w:color="auto"/>
                <w:bottom w:val="none" w:sz="0" w:space="0" w:color="auto"/>
                <w:right w:val="none" w:sz="0" w:space="0" w:color="auto"/>
              </w:divBdr>
              <w:divsChild>
                <w:div w:id="204343778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56414090">
      <w:bodyDiv w:val="1"/>
      <w:marLeft w:val="0"/>
      <w:marRight w:val="0"/>
      <w:marTop w:val="0"/>
      <w:marBottom w:val="0"/>
      <w:divBdr>
        <w:top w:val="none" w:sz="0" w:space="0" w:color="auto"/>
        <w:left w:val="none" w:sz="0" w:space="0" w:color="auto"/>
        <w:bottom w:val="none" w:sz="0" w:space="0" w:color="auto"/>
        <w:right w:val="none" w:sz="0" w:space="0" w:color="auto"/>
      </w:divBdr>
      <w:divsChild>
        <w:div w:id="1382899439">
          <w:marLeft w:val="0"/>
          <w:marRight w:val="0"/>
          <w:marTop w:val="0"/>
          <w:marBottom w:val="0"/>
          <w:divBdr>
            <w:top w:val="none" w:sz="0" w:space="0" w:color="auto"/>
            <w:left w:val="none" w:sz="0" w:space="0" w:color="auto"/>
            <w:bottom w:val="none" w:sz="0" w:space="0" w:color="auto"/>
            <w:right w:val="none" w:sz="0" w:space="0" w:color="auto"/>
          </w:divBdr>
          <w:divsChild>
            <w:div w:id="1574781729">
              <w:marLeft w:val="0"/>
              <w:marRight w:val="0"/>
              <w:marTop w:val="0"/>
              <w:marBottom w:val="0"/>
              <w:divBdr>
                <w:top w:val="none" w:sz="0" w:space="0" w:color="auto"/>
                <w:left w:val="none" w:sz="0" w:space="0" w:color="auto"/>
                <w:bottom w:val="none" w:sz="0" w:space="0" w:color="auto"/>
                <w:right w:val="none" w:sz="0" w:space="0" w:color="auto"/>
              </w:divBdr>
              <w:divsChild>
                <w:div w:id="112192143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78151922">
      <w:bodyDiv w:val="1"/>
      <w:marLeft w:val="0"/>
      <w:marRight w:val="0"/>
      <w:marTop w:val="0"/>
      <w:marBottom w:val="0"/>
      <w:divBdr>
        <w:top w:val="none" w:sz="0" w:space="0" w:color="auto"/>
        <w:left w:val="none" w:sz="0" w:space="0" w:color="auto"/>
        <w:bottom w:val="none" w:sz="0" w:space="0" w:color="auto"/>
        <w:right w:val="none" w:sz="0" w:space="0" w:color="auto"/>
      </w:divBdr>
      <w:divsChild>
        <w:div w:id="1683966405">
          <w:marLeft w:val="0"/>
          <w:marRight w:val="0"/>
          <w:marTop w:val="0"/>
          <w:marBottom w:val="0"/>
          <w:divBdr>
            <w:top w:val="none" w:sz="0" w:space="0" w:color="auto"/>
            <w:left w:val="none" w:sz="0" w:space="0" w:color="auto"/>
            <w:bottom w:val="none" w:sz="0" w:space="0" w:color="auto"/>
            <w:right w:val="none" w:sz="0" w:space="0" w:color="auto"/>
          </w:divBdr>
          <w:divsChild>
            <w:div w:id="960110016">
              <w:marLeft w:val="0"/>
              <w:marRight w:val="0"/>
              <w:marTop w:val="0"/>
              <w:marBottom w:val="0"/>
              <w:divBdr>
                <w:top w:val="none" w:sz="0" w:space="0" w:color="auto"/>
                <w:left w:val="none" w:sz="0" w:space="0" w:color="auto"/>
                <w:bottom w:val="none" w:sz="0" w:space="0" w:color="auto"/>
                <w:right w:val="none" w:sz="0" w:space="0" w:color="auto"/>
              </w:divBdr>
              <w:divsChild>
                <w:div w:id="11143550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79231736">
      <w:bodyDiv w:val="1"/>
      <w:marLeft w:val="0"/>
      <w:marRight w:val="0"/>
      <w:marTop w:val="0"/>
      <w:marBottom w:val="0"/>
      <w:divBdr>
        <w:top w:val="none" w:sz="0" w:space="0" w:color="auto"/>
        <w:left w:val="none" w:sz="0" w:space="0" w:color="auto"/>
        <w:bottom w:val="none" w:sz="0" w:space="0" w:color="auto"/>
        <w:right w:val="none" w:sz="0" w:space="0" w:color="auto"/>
      </w:divBdr>
      <w:divsChild>
        <w:div w:id="614606077">
          <w:marLeft w:val="0"/>
          <w:marRight w:val="0"/>
          <w:marTop w:val="0"/>
          <w:marBottom w:val="0"/>
          <w:divBdr>
            <w:top w:val="none" w:sz="0" w:space="0" w:color="auto"/>
            <w:left w:val="none" w:sz="0" w:space="0" w:color="auto"/>
            <w:bottom w:val="none" w:sz="0" w:space="0" w:color="auto"/>
            <w:right w:val="none" w:sz="0" w:space="0" w:color="auto"/>
          </w:divBdr>
          <w:divsChild>
            <w:div w:id="862862725">
              <w:marLeft w:val="0"/>
              <w:marRight w:val="0"/>
              <w:marTop w:val="0"/>
              <w:marBottom w:val="0"/>
              <w:divBdr>
                <w:top w:val="none" w:sz="0" w:space="0" w:color="auto"/>
                <w:left w:val="none" w:sz="0" w:space="0" w:color="auto"/>
                <w:bottom w:val="none" w:sz="0" w:space="0" w:color="auto"/>
                <w:right w:val="none" w:sz="0" w:space="0" w:color="auto"/>
              </w:divBdr>
              <w:divsChild>
                <w:div w:id="13534072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85174224">
      <w:bodyDiv w:val="1"/>
      <w:marLeft w:val="0"/>
      <w:marRight w:val="0"/>
      <w:marTop w:val="0"/>
      <w:marBottom w:val="0"/>
      <w:divBdr>
        <w:top w:val="none" w:sz="0" w:space="0" w:color="auto"/>
        <w:left w:val="none" w:sz="0" w:space="0" w:color="auto"/>
        <w:bottom w:val="none" w:sz="0" w:space="0" w:color="auto"/>
        <w:right w:val="none" w:sz="0" w:space="0" w:color="auto"/>
      </w:divBdr>
      <w:divsChild>
        <w:div w:id="903947591">
          <w:marLeft w:val="0"/>
          <w:marRight w:val="0"/>
          <w:marTop w:val="0"/>
          <w:marBottom w:val="0"/>
          <w:divBdr>
            <w:top w:val="none" w:sz="0" w:space="0" w:color="auto"/>
            <w:left w:val="none" w:sz="0" w:space="0" w:color="auto"/>
            <w:bottom w:val="none" w:sz="0" w:space="0" w:color="auto"/>
            <w:right w:val="none" w:sz="0" w:space="0" w:color="auto"/>
          </w:divBdr>
          <w:divsChild>
            <w:div w:id="98374238">
              <w:marLeft w:val="0"/>
              <w:marRight w:val="0"/>
              <w:marTop w:val="0"/>
              <w:marBottom w:val="0"/>
              <w:divBdr>
                <w:top w:val="none" w:sz="0" w:space="0" w:color="auto"/>
                <w:left w:val="none" w:sz="0" w:space="0" w:color="auto"/>
                <w:bottom w:val="none" w:sz="0" w:space="0" w:color="auto"/>
                <w:right w:val="none" w:sz="0" w:space="0" w:color="auto"/>
              </w:divBdr>
              <w:divsChild>
                <w:div w:id="29885209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06212817">
      <w:bodyDiv w:val="1"/>
      <w:marLeft w:val="0"/>
      <w:marRight w:val="0"/>
      <w:marTop w:val="0"/>
      <w:marBottom w:val="0"/>
      <w:divBdr>
        <w:top w:val="none" w:sz="0" w:space="0" w:color="auto"/>
        <w:left w:val="none" w:sz="0" w:space="0" w:color="auto"/>
        <w:bottom w:val="none" w:sz="0" w:space="0" w:color="auto"/>
        <w:right w:val="none" w:sz="0" w:space="0" w:color="auto"/>
      </w:divBdr>
      <w:divsChild>
        <w:div w:id="332805021">
          <w:marLeft w:val="0"/>
          <w:marRight w:val="0"/>
          <w:marTop w:val="0"/>
          <w:marBottom w:val="0"/>
          <w:divBdr>
            <w:top w:val="none" w:sz="0" w:space="0" w:color="auto"/>
            <w:left w:val="none" w:sz="0" w:space="0" w:color="auto"/>
            <w:bottom w:val="none" w:sz="0" w:space="0" w:color="auto"/>
            <w:right w:val="none" w:sz="0" w:space="0" w:color="auto"/>
          </w:divBdr>
          <w:divsChild>
            <w:div w:id="367141991">
              <w:marLeft w:val="0"/>
              <w:marRight w:val="0"/>
              <w:marTop w:val="0"/>
              <w:marBottom w:val="0"/>
              <w:divBdr>
                <w:top w:val="none" w:sz="0" w:space="0" w:color="auto"/>
                <w:left w:val="none" w:sz="0" w:space="0" w:color="auto"/>
                <w:bottom w:val="none" w:sz="0" w:space="0" w:color="auto"/>
                <w:right w:val="none" w:sz="0" w:space="0" w:color="auto"/>
              </w:divBdr>
              <w:divsChild>
                <w:div w:id="31503912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09949296">
      <w:bodyDiv w:val="1"/>
      <w:marLeft w:val="0"/>
      <w:marRight w:val="0"/>
      <w:marTop w:val="0"/>
      <w:marBottom w:val="0"/>
      <w:divBdr>
        <w:top w:val="none" w:sz="0" w:space="0" w:color="auto"/>
        <w:left w:val="none" w:sz="0" w:space="0" w:color="auto"/>
        <w:bottom w:val="none" w:sz="0" w:space="0" w:color="auto"/>
        <w:right w:val="none" w:sz="0" w:space="0" w:color="auto"/>
      </w:divBdr>
      <w:divsChild>
        <w:div w:id="78600522">
          <w:marLeft w:val="0"/>
          <w:marRight w:val="0"/>
          <w:marTop w:val="0"/>
          <w:marBottom w:val="0"/>
          <w:divBdr>
            <w:top w:val="none" w:sz="0" w:space="0" w:color="auto"/>
            <w:left w:val="none" w:sz="0" w:space="0" w:color="auto"/>
            <w:bottom w:val="none" w:sz="0" w:space="0" w:color="auto"/>
            <w:right w:val="none" w:sz="0" w:space="0" w:color="auto"/>
          </w:divBdr>
          <w:divsChild>
            <w:div w:id="309332626">
              <w:marLeft w:val="0"/>
              <w:marRight w:val="0"/>
              <w:marTop w:val="0"/>
              <w:marBottom w:val="0"/>
              <w:divBdr>
                <w:top w:val="none" w:sz="0" w:space="0" w:color="auto"/>
                <w:left w:val="none" w:sz="0" w:space="0" w:color="auto"/>
                <w:bottom w:val="none" w:sz="0" w:space="0" w:color="auto"/>
                <w:right w:val="none" w:sz="0" w:space="0" w:color="auto"/>
              </w:divBdr>
              <w:divsChild>
                <w:div w:id="118201169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12040286">
      <w:bodyDiv w:val="1"/>
      <w:marLeft w:val="0"/>
      <w:marRight w:val="0"/>
      <w:marTop w:val="0"/>
      <w:marBottom w:val="0"/>
      <w:divBdr>
        <w:top w:val="none" w:sz="0" w:space="0" w:color="auto"/>
        <w:left w:val="none" w:sz="0" w:space="0" w:color="auto"/>
        <w:bottom w:val="none" w:sz="0" w:space="0" w:color="auto"/>
        <w:right w:val="none" w:sz="0" w:space="0" w:color="auto"/>
      </w:divBdr>
      <w:divsChild>
        <w:div w:id="2139641286">
          <w:marLeft w:val="0"/>
          <w:marRight w:val="0"/>
          <w:marTop w:val="0"/>
          <w:marBottom w:val="0"/>
          <w:divBdr>
            <w:top w:val="none" w:sz="0" w:space="0" w:color="auto"/>
            <w:left w:val="none" w:sz="0" w:space="0" w:color="auto"/>
            <w:bottom w:val="none" w:sz="0" w:space="0" w:color="auto"/>
            <w:right w:val="none" w:sz="0" w:space="0" w:color="auto"/>
          </w:divBdr>
          <w:divsChild>
            <w:div w:id="2067335499">
              <w:marLeft w:val="0"/>
              <w:marRight w:val="0"/>
              <w:marTop w:val="0"/>
              <w:marBottom w:val="0"/>
              <w:divBdr>
                <w:top w:val="none" w:sz="0" w:space="0" w:color="auto"/>
                <w:left w:val="none" w:sz="0" w:space="0" w:color="auto"/>
                <w:bottom w:val="none" w:sz="0" w:space="0" w:color="auto"/>
                <w:right w:val="none" w:sz="0" w:space="0" w:color="auto"/>
              </w:divBdr>
              <w:divsChild>
                <w:div w:id="19543505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53736206">
      <w:bodyDiv w:val="1"/>
      <w:marLeft w:val="0"/>
      <w:marRight w:val="0"/>
      <w:marTop w:val="0"/>
      <w:marBottom w:val="0"/>
      <w:divBdr>
        <w:top w:val="none" w:sz="0" w:space="0" w:color="auto"/>
        <w:left w:val="none" w:sz="0" w:space="0" w:color="auto"/>
        <w:bottom w:val="none" w:sz="0" w:space="0" w:color="auto"/>
        <w:right w:val="none" w:sz="0" w:space="0" w:color="auto"/>
      </w:divBdr>
      <w:divsChild>
        <w:div w:id="2050644722">
          <w:marLeft w:val="0"/>
          <w:marRight w:val="0"/>
          <w:marTop w:val="0"/>
          <w:marBottom w:val="0"/>
          <w:divBdr>
            <w:top w:val="none" w:sz="0" w:space="0" w:color="auto"/>
            <w:left w:val="none" w:sz="0" w:space="0" w:color="auto"/>
            <w:bottom w:val="none" w:sz="0" w:space="0" w:color="auto"/>
            <w:right w:val="none" w:sz="0" w:space="0" w:color="auto"/>
          </w:divBdr>
          <w:divsChild>
            <w:div w:id="459765221">
              <w:marLeft w:val="0"/>
              <w:marRight w:val="0"/>
              <w:marTop w:val="0"/>
              <w:marBottom w:val="0"/>
              <w:divBdr>
                <w:top w:val="none" w:sz="0" w:space="0" w:color="auto"/>
                <w:left w:val="none" w:sz="0" w:space="0" w:color="auto"/>
                <w:bottom w:val="none" w:sz="0" w:space="0" w:color="auto"/>
                <w:right w:val="none" w:sz="0" w:space="0" w:color="auto"/>
              </w:divBdr>
              <w:divsChild>
                <w:div w:id="158645496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58202001">
      <w:bodyDiv w:val="1"/>
      <w:marLeft w:val="0"/>
      <w:marRight w:val="0"/>
      <w:marTop w:val="0"/>
      <w:marBottom w:val="0"/>
      <w:divBdr>
        <w:top w:val="none" w:sz="0" w:space="0" w:color="auto"/>
        <w:left w:val="none" w:sz="0" w:space="0" w:color="auto"/>
        <w:bottom w:val="none" w:sz="0" w:space="0" w:color="auto"/>
        <w:right w:val="none" w:sz="0" w:space="0" w:color="auto"/>
      </w:divBdr>
      <w:divsChild>
        <w:div w:id="630399599">
          <w:marLeft w:val="0"/>
          <w:marRight w:val="0"/>
          <w:marTop w:val="0"/>
          <w:marBottom w:val="0"/>
          <w:divBdr>
            <w:top w:val="none" w:sz="0" w:space="0" w:color="auto"/>
            <w:left w:val="none" w:sz="0" w:space="0" w:color="auto"/>
            <w:bottom w:val="none" w:sz="0" w:space="0" w:color="auto"/>
            <w:right w:val="none" w:sz="0" w:space="0" w:color="auto"/>
          </w:divBdr>
          <w:divsChild>
            <w:div w:id="1295983960">
              <w:marLeft w:val="0"/>
              <w:marRight w:val="0"/>
              <w:marTop w:val="0"/>
              <w:marBottom w:val="0"/>
              <w:divBdr>
                <w:top w:val="none" w:sz="0" w:space="0" w:color="auto"/>
                <w:left w:val="none" w:sz="0" w:space="0" w:color="auto"/>
                <w:bottom w:val="none" w:sz="0" w:space="0" w:color="auto"/>
                <w:right w:val="none" w:sz="0" w:space="0" w:color="auto"/>
              </w:divBdr>
              <w:divsChild>
                <w:div w:id="204158622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75744122">
      <w:bodyDiv w:val="1"/>
      <w:marLeft w:val="0"/>
      <w:marRight w:val="0"/>
      <w:marTop w:val="0"/>
      <w:marBottom w:val="0"/>
      <w:divBdr>
        <w:top w:val="none" w:sz="0" w:space="0" w:color="auto"/>
        <w:left w:val="none" w:sz="0" w:space="0" w:color="auto"/>
        <w:bottom w:val="none" w:sz="0" w:space="0" w:color="auto"/>
        <w:right w:val="none" w:sz="0" w:space="0" w:color="auto"/>
      </w:divBdr>
      <w:divsChild>
        <w:div w:id="830758062">
          <w:marLeft w:val="0"/>
          <w:marRight w:val="0"/>
          <w:marTop w:val="0"/>
          <w:marBottom w:val="0"/>
          <w:divBdr>
            <w:top w:val="none" w:sz="0" w:space="0" w:color="auto"/>
            <w:left w:val="none" w:sz="0" w:space="0" w:color="auto"/>
            <w:bottom w:val="none" w:sz="0" w:space="0" w:color="auto"/>
            <w:right w:val="none" w:sz="0" w:space="0" w:color="auto"/>
          </w:divBdr>
          <w:divsChild>
            <w:div w:id="848829613">
              <w:marLeft w:val="0"/>
              <w:marRight w:val="0"/>
              <w:marTop w:val="0"/>
              <w:marBottom w:val="0"/>
              <w:divBdr>
                <w:top w:val="none" w:sz="0" w:space="0" w:color="auto"/>
                <w:left w:val="none" w:sz="0" w:space="0" w:color="auto"/>
                <w:bottom w:val="none" w:sz="0" w:space="0" w:color="auto"/>
                <w:right w:val="none" w:sz="0" w:space="0" w:color="auto"/>
              </w:divBdr>
              <w:divsChild>
                <w:div w:id="183410482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87930911">
      <w:bodyDiv w:val="1"/>
      <w:marLeft w:val="0"/>
      <w:marRight w:val="0"/>
      <w:marTop w:val="0"/>
      <w:marBottom w:val="0"/>
      <w:divBdr>
        <w:top w:val="none" w:sz="0" w:space="0" w:color="auto"/>
        <w:left w:val="none" w:sz="0" w:space="0" w:color="auto"/>
        <w:bottom w:val="none" w:sz="0" w:space="0" w:color="auto"/>
        <w:right w:val="none" w:sz="0" w:space="0" w:color="auto"/>
      </w:divBdr>
      <w:divsChild>
        <w:div w:id="1688603920">
          <w:marLeft w:val="0"/>
          <w:marRight w:val="0"/>
          <w:marTop w:val="0"/>
          <w:marBottom w:val="0"/>
          <w:divBdr>
            <w:top w:val="none" w:sz="0" w:space="0" w:color="auto"/>
            <w:left w:val="none" w:sz="0" w:space="0" w:color="auto"/>
            <w:bottom w:val="none" w:sz="0" w:space="0" w:color="auto"/>
            <w:right w:val="none" w:sz="0" w:space="0" w:color="auto"/>
          </w:divBdr>
          <w:divsChild>
            <w:div w:id="122624017">
              <w:marLeft w:val="0"/>
              <w:marRight w:val="0"/>
              <w:marTop w:val="0"/>
              <w:marBottom w:val="0"/>
              <w:divBdr>
                <w:top w:val="none" w:sz="0" w:space="0" w:color="auto"/>
                <w:left w:val="none" w:sz="0" w:space="0" w:color="auto"/>
                <w:bottom w:val="none" w:sz="0" w:space="0" w:color="auto"/>
                <w:right w:val="none" w:sz="0" w:space="0" w:color="auto"/>
              </w:divBdr>
              <w:divsChild>
                <w:div w:id="60465235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00265142">
      <w:bodyDiv w:val="1"/>
      <w:marLeft w:val="0"/>
      <w:marRight w:val="0"/>
      <w:marTop w:val="0"/>
      <w:marBottom w:val="0"/>
      <w:divBdr>
        <w:top w:val="none" w:sz="0" w:space="0" w:color="auto"/>
        <w:left w:val="none" w:sz="0" w:space="0" w:color="auto"/>
        <w:bottom w:val="none" w:sz="0" w:space="0" w:color="auto"/>
        <w:right w:val="none" w:sz="0" w:space="0" w:color="auto"/>
      </w:divBdr>
      <w:divsChild>
        <w:div w:id="569342779">
          <w:marLeft w:val="0"/>
          <w:marRight w:val="0"/>
          <w:marTop w:val="0"/>
          <w:marBottom w:val="0"/>
          <w:divBdr>
            <w:top w:val="none" w:sz="0" w:space="0" w:color="auto"/>
            <w:left w:val="none" w:sz="0" w:space="0" w:color="auto"/>
            <w:bottom w:val="none" w:sz="0" w:space="0" w:color="auto"/>
            <w:right w:val="none" w:sz="0" w:space="0" w:color="auto"/>
          </w:divBdr>
          <w:divsChild>
            <w:div w:id="1857500411">
              <w:marLeft w:val="0"/>
              <w:marRight w:val="0"/>
              <w:marTop w:val="0"/>
              <w:marBottom w:val="0"/>
              <w:divBdr>
                <w:top w:val="none" w:sz="0" w:space="0" w:color="auto"/>
                <w:left w:val="none" w:sz="0" w:space="0" w:color="auto"/>
                <w:bottom w:val="none" w:sz="0" w:space="0" w:color="auto"/>
                <w:right w:val="none" w:sz="0" w:space="0" w:color="auto"/>
              </w:divBdr>
              <w:divsChild>
                <w:div w:id="165225397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49209983">
      <w:bodyDiv w:val="1"/>
      <w:marLeft w:val="0"/>
      <w:marRight w:val="0"/>
      <w:marTop w:val="0"/>
      <w:marBottom w:val="0"/>
      <w:divBdr>
        <w:top w:val="none" w:sz="0" w:space="0" w:color="auto"/>
        <w:left w:val="none" w:sz="0" w:space="0" w:color="auto"/>
        <w:bottom w:val="none" w:sz="0" w:space="0" w:color="auto"/>
        <w:right w:val="none" w:sz="0" w:space="0" w:color="auto"/>
      </w:divBdr>
      <w:divsChild>
        <w:div w:id="700134728">
          <w:marLeft w:val="0"/>
          <w:marRight w:val="0"/>
          <w:marTop w:val="0"/>
          <w:marBottom w:val="0"/>
          <w:divBdr>
            <w:top w:val="none" w:sz="0" w:space="0" w:color="auto"/>
            <w:left w:val="none" w:sz="0" w:space="0" w:color="auto"/>
            <w:bottom w:val="none" w:sz="0" w:space="0" w:color="auto"/>
            <w:right w:val="none" w:sz="0" w:space="0" w:color="auto"/>
          </w:divBdr>
          <w:divsChild>
            <w:div w:id="114641286">
              <w:marLeft w:val="0"/>
              <w:marRight w:val="0"/>
              <w:marTop w:val="0"/>
              <w:marBottom w:val="0"/>
              <w:divBdr>
                <w:top w:val="none" w:sz="0" w:space="0" w:color="auto"/>
                <w:left w:val="none" w:sz="0" w:space="0" w:color="auto"/>
                <w:bottom w:val="none" w:sz="0" w:space="0" w:color="auto"/>
                <w:right w:val="none" w:sz="0" w:space="0" w:color="auto"/>
              </w:divBdr>
              <w:divsChild>
                <w:div w:id="14794170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81262172">
      <w:bodyDiv w:val="1"/>
      <w:marLeft w:val="0"/>
      <w:marRight w:val="0"/>
      <w:marTop w:val="0"/>
      <w:marBottom w:val="0"/>
      <w:divBdr>
        <w:top w:val="none" w:sz="0" w:space="0" w:color="auto"/>
        <w:left w:val="none" w:sz="0" w:space="0" w:color="auto"/>
        <w:bottom w:val="none" w:sz="0" w:space="0" w:color="auto"/>
        <w:right w:val="none" w:sz="0" w:space="0" w:color="auto"/>
      </w:divBdr>
      <w:divsChild>
        <w:div w:id="1504779968">
          <w:marLeft w:val="0"/>
          <w:marRight w:val="0"/>
          <w:marTop w:val="0"/>
          <w:marBottom w:val="0"/>
          <w:divBdr>
            <w:top w:val="none" w:sz="0" w:space="0" w:color="auto"/>
            <w:left w:val="none" w:sz="0" w:space="0" w:color="auto"/>
            <w:bottom w:val="none" w:sz="0" w:space="0" w:color="auto"/>
            <w:right w:val="none" w:sz="0" w:space="0" w:color="auto"/>
          </w:divBdr>
          <w:divsChild>
            <w:div w:id="1811509408">
              <w:marLeft w:val="0"/>
              <w:marRight w:val="0"/>
              <w:marTop w:val="0"/>
              <w:marBottom w:val="0"/>
              <w:divBdr>
                <w:top w:val="none" w:sz="0" w:space="0" w:color="auto"/>
                <w:left w:val="none" w:sz="0" w:space="0" w:color="auto"/>
                <w:bottom w:val="none" w:sz="0" w:space="0" w:color="auto"/>
                <w:right w:val="none" w:sz="0" w:space="0" w:color="auto"/>
              </w:divBdr>
              <w:divsChild>
                <w:div w:id="80327945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97648554">
      <w:bodyDiv w:val="1"/>
      <w:marLeft w:val="0"/>
      <w:marRight w:val="0"/>
      <w:marTop w:val="0"/>
      <w:marBottom w:val="0"/>
      <w:divBdr>
        <w:top w:val="none" w:sz="0" w:space="0" w:color="auto"/>
        <w:left w:val="none" w:sz="0" w:space="0" w:color="auto"/>
        <w:bottom w:val="none" w:sz="0" w:space="0" w:color="auto"/>
        <w:right w:val="none" w:sz="0" w:space="0" w:color="auto"/>
      </w:divBdr>
      <w:divsChild>
        <w:div w:id="266429081">
          <w:marLeft w:val="0"/>
          <w:marRight w:val="0"/>
          <w:marTop w:val="0"/>
          <w:marBottom w:val="0"/>
          <w:divBdr>
            <w:top w:val="none" w:sz="0" w:space="0" w:color="auto"/>
            <w:left w:val="none" w:sz="0" w:space="0" w:color="auto"/>
            <w:bottom w:val="none" w:sz="0" w:space="0" w:color="auto"/>
            <w:right w:val="none" w:sz="0" w:space="0" w:color="auto"/>
          </w:divBdr>
          <w:divsChild>
            <w:div w:id="1612586727">
              <w:marLeft w:val="0"/>
              <w:marRight w:val="0"/>
              <w:marTop w:val="0"/>
              <w:marBottom w:val="0"/>
              <w:divBdr>
                <w:top w:val="none" w:sz="0" w:space="0" w:color="auto"/>
                <w:left w:val="none" w:sz="0" w:space="0" w:color="auto"/>
                <w:bottom w:val="none" w:sz="0" w:space="0" w:color="auto"/>
                <w:right w:val="none" w:sz="0" w:space="0" w:color="auto"/>
              </w:divBdr>
              <w:divsChild>
                <w:div w:id="83881051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82327078">
      <w:bodyDiv w:val="1"/>
      <w:marLeft w:val="0"/>
      <w:marRight w:val="0"/>
      <w:marTop w:val="0"/>
      <w:marBottom w:val="0"/>
      <w:divBdr>
        <w:top w:val="none" w:sz="0" w:space="0" w:color="auto"/>
        <w:left w:val="none" w:sz="0" w:space="0" w:color="auto"/>
        <w:bottom w:val="none" w:sz="0" w:space="0" w:color="auto"/>
        <w:right w:val="none" w:sz="0" w:space="0" w:color="auto"/>
      </w:divBdr>
    </w:div>
    <w:div w:id="886986897">
      <w:bodyDiv w:val="1"/>
      <w:marLeft w:val="0"/>
      <w:marRight w:val="0"/>
      <w:marTop w:val="0"/>
      <w:marBottom w:val="0"/>
      <w:divBdr>
        <w:top w:val="none" w:sz="0" w:space="0" w:color="auto"/>
        <w:left w:val="none" w:sz="0" w:space="0" w:color="auto"/>
        <w:bottom w:val="none" w:sz="0" w:space="0" w:color="auto"/>
        <w:right w:val="none" w:sz="0" w:space="0" w:color="auto"/>
      </w:divBdr>
    </w:div>
    <w:div w:id="891422863">
      <w:bodyDiv w:val="1"/>
      <w:marLeft w:val="0"/>
      <w:marRight w:val="0"/>
      <w:marTop w:val="0"/>
      <w:marBottom w:val="0"/>
      <w:divBdr>
        <w:top w:val="none" w:sz="0" w:space="0" w:color="auto"/>
        <w:left w:val="none" w:sz="0" w:space="0" w:color="auto"/>
        <w:bottom w:val="none" w:sz="0" w:space="0" w:color="auto"/>
        <w:right w:val="none" w:sz="0" w:space="0" w:color="auto"/>
      </w:divBdr>
      <w:divsChild>
        <w:div w:id="1026058369">
          <w:marLeft w:val="0"/>
          <w:marRight w:val="0"/>
          <w:marTop w:val="0"/>
          <w:marBottom w:val="0"/>
          <w:divBdr>
            <w:top w:val="none" w:sz="0" w:space="0" w:color="auto"/>
            <w:left w:val="none" w:sz="0" w:space="0" w:color="auto"/>
            <w:bottom w:val="none" w:sz="0" w:space="0" w:color="auto"/>
            <w:right w:val="none" w:sz="0" w:space="0" w:color="auto"/>
          </w:divBdr>
          <w:divsChild>
            <w:div w:id="1682199773">
              <w:marLeft w:val="0"/>
              <w:marRight w:val="0"/>
              <w:marTop w:val="0"/>
              <w:marBottom w:val="0"/>
              <w:divBdr>
                <w:top w:val="none" w:sz="0" w:space="0" w:color="auto"/>
                <w:left w:val="none" w:sz="0" w:space="0" w:color="auto"/>
                <w:bottom w:val="none" w:sz="0" w:space="0" w:color="auto"/>
                <w:right w:val="none" w:sz="0" w:space="0" w:color="auto"/>
              </w:divBdr>
              <w:divsChild>
                <w:div w:id="127953221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11037490">
      <w:bodyDiv w:val="1"/>
      <w:marLeft w:val="0"/>
      <w:marRight w:val="0"/>
      <w:marTop w:val="0"/>
      <w:marBottom w:val="0"/>
      <w:divBdr>
        <w:top w:val="none" w:sz="0" w:space="0" w:color="auto"/>
        <w:left w:val="none" w:sz="0" w:space="0" w:color="auto"/>
        <w:bottom w:val="none" w:sz="0" w:space="0" w:color="auto"/>
        <w:right w:val="none" w:sz="0" w:space="0" w:color="auto"/>
      </w:divBdr>
      <w:divsChild>
        <w:div w:id="2111701947">
          <w:marLeft w:val="0"/>
          <w:marRight w:val="0"/>
          <w:marTop w:val="0"/>
          <w:marBottom w:val="0"/>
          <w:divBdr>
            <w:top w:val="none" w:sz="0" w:space="0" w:color="auto"/>
            <w:left w:val="none" w:sz="0" w:space="0" w:color="auto"/>
            <w:bottom w:val="none" w:sz="0" w:space="0" w:color="auto"/>
            <w:right w:val="none" w:sz="0" w:space="0" w:color="auto"/>
          </w:divBdr>
          <w:divsChild>
            <w:div w:id="1086222487">
              <w:marLeft w:val="0"/>
              <w:marRight w:val="0"/>
              <w:marTop w:val="0"/>
              <w:marBottom w:val="0"/>
              <w:divBdr>
                <w:top w:val="none" w:sz="0" w:space="0" w:color="auto"/>
                <w:left w:val="none" w:sz="0" w:space="0" w:color="auto"/>
                <w:bottom w:val="none" w:sz="0" w:space="0" w:color="auto"/>
                <w:right w:val="none" w:sz="0" w:space="0" w:color="auto"/>
              </w:divBdr>
              <w:divsChild>
                <w:div w:id="153862114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25649290">
      <w:bodyDiv w:val="1"/>
      <w:marLeft w:val="0"/>
      <w:marRight w:val="0"/>
      <w:marTop w:val="0"/>
      <w:marBottom w:val="0"/>
      <w:divBdr>
        <w:top w:val="none" w:sz="0" w:space="0" w:color="auto"/>
        <w:left w:val="none" w:sz="0" w:space="0" w:color="auto"/>
        <w:bottom w:val="none" w:sz="0" w:space="0" w:color="auto"/>
        <w:right w:val="none" w:sz="0" w:space="0" w:color="auto"/>
      </w:divBdr>
      <w:divsChild>
        <w:div w:id="129371705">
          <w:marLeft w:val="0"/>
          <w:marRight w:val="0"/>
          <w:marTop w:val="0"/>
          <w:marBottom w:val="0"/>
          <w:divBdr>
            <w:top w:val="none" w:sz="0" w:space="0" w:color="auto"/>
            <w:left w:val="none" w:sz="0" w:space="0" w:color="auto"/>
            <w:bottom w:val="none" w:sz="0" w:space="0" w:color="auto"/>
            <w:right w:val="none" w:sz="0" w:space="0" w:color="auto"/>
          </w:divBdr>
          <w:divsChild>
            <w:div w:id="1795446890">
              <w:marLeft w:val="0"/>
              <w:marRight w:val="0"/>
              <w:marTop w:val="0"/>
              <w:marBottom w:val="0"/>
              <w:divBdr>
                <w:top w:val="none" w:sz="0" w:space="0" w:color="auto"/>
                <w:left w:val="none" w:sz="0" w:space="0" w:color="auto"/>
                <w:bottom w:val="none" w:sz="0" w:space="0" w:color="auto"/>
                <w:right w:val="none" w:sz="0" w:space="0" w:color="auto"/>
              </w:divBdr>
              <w:divsChild>
                <w:div w:id="33334329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47127845">
      <w:bodyDiv w:val="1"/>
      <w:marLeft w:val="0"/>
      <w:marRight w:val="0"/>
      <w:marTop w:val="0"/>
      <w:marBottom w:val="0"/>
      <w:divBdr>
        <w:top w:val="none" w:sz="0" w:space="0" w:color="auto"/>
        <w:left w:val="none" w:sz="0" w:space="0" w:color="auto"/>
        <w:bottom w:val="none" w:sz="0" w:space="0" w:color="auto"/>
        <w:right w:val="none" w:sz="0" w:space="0" w:color="auto"/>
      </w:divBdr>
      <w:divsChild>
        <w:div w:id="1353800969">
          <w:marLeft w:val="0"/>
          <w:marRight w:val="0"/>
          <w:marTop w:val="0"/>
          <w:marBottom w:val="0"/>
          <w:divBdr>
            <w:top w:val="none" w:sz="0" w:space="0" w:color="auto"/>
            <w:left w:val="none" w:sz="0" w:space="0" w:color="auto"/>
            <w:bottom w:val="none" w:sz="0" w:space="0" w:color="auto"/>
            <w:right w:val="none" w:sz="0" w:space="0" w:color="auto"/>
          </w:divBdr>
          <w:divsChild>
            <w:div w:id="32730705">
              <w:marLeft w:val="0"/>
              <w:marRight w:val="0"/>
              <w:marTop w:val="0"/>
              <w:marBottom w:val="0"/>
              <w:divBdr>
                <w:top w:val="none" w:sz="0" w:space="0" w:color="auto"/>
                <w:left w:val="none" w:sz="0" w:space="0" w:color="auto"/>
                <w:bottom w:val="none" w:sz="0" w:space="0" w:color="auto"/>
                <w:right w:val="none" w:sz="0" w:space="0" w:color="auto"/>
              </w:divBdr>
              <w:divsChild>
                <w:div w:id="121303133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53950612">
      <w:bodyDiv w:val="1"/>
      <w:marLeft w:val="0"/>
      <w:marRight w:val="0"/>
      <w:marTop w:val="0"/>
      <w:marBottom w:val="0"/>
      <w:divBdr>
        <w:top w:val="none" w:sz="0" w:space="0" w:color="auto"/>
        <w:left w:val="none" w:sz="0" w:space="0" w:color="auto"/>
        <w:bottom w:val="none" w:sz="0" w:space="0" w:color="auto"/>
        <w:right w:val="none" w:sz="0" w:space="0" w:color="auto"/>
      </w:divBdr>
      <w:divsChild>
        <w:div w:id="757798588">
          <w:marLeft w:val="0"/>
          <w:marRight w:val="0"/>
          <w:marTop w:val="0"/>
          <w:marBottom w:val="0"/>
          <w:divBdr>
            <w:top w:val="none" w:sz="0" w:space="0" w:color="auto"/>
            <w:left w:val="none" w:sz="0" w:space="0" w:color="auto"/>
            <w:bottom w:val="none" w:sz="0" w:space="0" w:color="auto"/>
            <w:right w:val="none" w:sz="0" w:space="0" w:color="auto"/>
          </w:divBdr>
          <w:divsChild>
            <w:div w:id="227964544">
              <w:marLeft w:val="0"/>
              <w:marRight w:val="0"/>
              <w:marTop w:val="0"/>
              <w:marBottom w:val="0"/>
              <w:divBdr>
                <w:top w:val="none" w:sz="0" w:space="0" w:color="auto"/>
                <w:left w:val="none" w:sz="0" w:space="0" w:color="auto"/>
                <w:bottom w:val="none" w:sz="0" w:space="0" w:color="auto"/>
                <w:right w:val="none" w:sz="0" w:space="0" w:color="auto"/>
              </w:divBdr>
              <w:divsChild>
                <w:div w:id="66717382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69625859">
      <w:bodyDiv w:val="1"/>
      <w:marLeft w:val="0"/>
      <w:marRight w:val="0"/>
      <w:marTop w:val="0"/>
      <w:marBottom w:val="0"/>
      <w:divBdr>
        <w:top w:val="none" w:sz="0" w:space="0" w:color="auto"/>
        <w:left w:val="none" w:sz="0" w:space="0" w:color="auto"/>
        <w:bottom w:val="none" w:sz="0" w:space="0" w:color="auto"/>
        <w:right w:val="none" w:sz="0" w:space="0" w:color="auto"/>
      </w:divBdr>
      <w:divsChild>
        <w:div w:id="2025553006">
          <w:marLeft w:val="0"/>
          <w:marRight w:val="0"/>
          <w:marTop w:val="0"/>
          <w:marBottom w:val="0"/>
          <w:divBdr>
            <w:top w:val="none" w:sz="0" w:space="0" w:color="auto"/>
            <w:left w:val="none" w:sz="0" w:space="0" w:color="auto"/>
            <w:bottom w:val="none" w:sz="0" w:space="0" w:color="auto"/>
            <w:right w:val="none" w:sz="0" w:space="0" w:color="auto"/>
          </w:divBdr>
          <w:divsChild>
            <w:div w:id="492337844">
              <w:marLeft w:val="0"/>
              <w:marRight w:val="0"/>
              <w:marTop w:val="0"/>
              <w:marBottom w:val="0"/>
              <w:divBdr>
                <w:top w:val="none" w:sz="0" w:space="0" w:color="auto"/>
                <w:left w:val="none" w:sz="0" w:space="0" w:color="auto"/>
                <w:bottom w:val="none" w:sz="0" w:space="0" w:color="auto"/>
                <w:right w:val="none" w:sz="0" w:space="0" w:color="auto"/>
              </w:divBdr>
              <w:divsChild>
                <w:div w:id="82739908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80812845">
      <w:bodyDiv w:val="1"/>
      <w:marLeft w:val="0"/>
      <w:marRight w:val="0"/>
      <w:marTop w:val="0"/>
      <w:marBottom w:val="0"/>
      <w:divBdr>
        <w:top w:val="none" w:sz="0" w:space="0" w:color="auto"/>
        <w:left w:val="none" w:sz="0" w:space="0" w:color="auto"/>
        <w:bottom w:val="none" w:sz="0" w:space="0" w:color="auto"/>
        <w:right w:val="none" w:sz="0" w:space="0" w:color="auto"/>
      </w:divBdr>
      <w:divsChild>
        <w:div w:id="1492409308">
          <w:marLeft w:val="0"/>
          <w:marRight w:val="0"/>
          <w:marTop w:val="0"/>
          <w:marBottom w:val="0"/>
          <w:divBdr>
            <w:top w:val="none" w:sz="0" w:space="0" w:color="auto"/>
            <w:left w:val="none" w:sz="0" w:space="0" w:color="auto"/>
            <w:bottom w:val="none" w:sz="0" w:space="0" w:color="auto"/>
            <w:right w:val="none" w:sz="0" w:space="0" w:color="auto"/>
          </w:divBdr>
          <w:divsChild>
            <w:div w:id="361711293">
              <w:marLeft w:val="0"/>
              <w:marRight w:val="0"/>
              <w:marTop w:val="0"/>
              <w:marBottom w:val="0"/>
              <w:divBdr>
                <w:top w:val="none" w:sz="0" w:space="0" w:color="auto"/>
                <w:left w:val="none" w:sz="0" w:space="0" w:color="auto"/>
                <w:bottom w:val="none" w:sz="0" w:space="0" w:color="auto"/>
                <w:right w:val="none" w:sz="0" w:space="0" w:color="auto"/>
              </w:divBdr>
              <w:divsChild>
                <w:div w:id="204926011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11027239">
      <w:bodyDiv w:val="1"/>
      <w:marLeft w:val="0"/>
      <w:marRight w:val="0"/>
      <w:marTop w:val="0"/>
      <w:marBottom w:val="0"/>
      <w:divBdr>
        <w:top w:val="none" w:sz="0" w:space="0" w:color="auto"/>
        <w:left w:val="none" w:sz="0" w:space="0" w:color="auto"/>
        <w:bottom w:val="none" w:sz="0" w:space="0" w:color="auto"/>
        <w:right w:val="none" w:sz="0" w:space="0" w:color="auto"/>
      </w:divBdr>
      <w:divsChild>
        <w:div w:id="589778581">
          <w:marLeft w:val="0"/>
          <w:marRight w:val="0"/>
          <w:marTop w:val="0"/>
          <w:marBottom w:val="0"/>
          <w:divBdr>
            <w:top w:val="none" w:sz="0" w:space="0" w:color="auto"/>
            <w:left w:val="none" w:sz="0" w:space="0" w:color="auto"/>
            <w:bottom w:val="none" w:sz="0" w:space="0" w:color="auto"/>
            <w:right w:val="none" w:sz="0" w:space="0" w:color="auto"/>
          </w:divBdr>
          <w:divsChild>
            <w:div w:id="446587114">
              <w:marLeft w:val="0"/>
              <w:marRight w:val="0"/>
              <w:marTop w:val="0"/>
              <w:marBottom w:val="0"/>
              <w:divBdr>
                <w:top w:val="none" w:sz="0" w:space="0" w:color="auto"/>
                <w:left w:val="none" w:sz="0" w:space="0" w:color="auto"/>
                <w:bottom w:val="none" w:sz="0" w:space="0" w:color="auto"/>
                <w:right w:val="none" w:sz="0" w:space="0" w:color="auto"/>
              </w:divBdr>
              <w:divsChild>
                <w:div w:id="164327415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82028291">
      <w:bodyDiv w:val="1"/>
      <w:marLeft w:val="0"/>
      <w:marRight w:val="0"/>
      <w:marTop w:val="0"/>
      <w:marBottom w:val="0"/>
      <w:divBdr>
        <w:top w:val="none" w:sz="0" w:space="0" w:color="auto"/>
        <w:left w:val="none" w:sz="0" w:space="0" w:color="auto"/>
        <w:bottom w:val="none" w:sz="0" w:space="0" w:color="auto"/>
        <w:right w:val="none" w:sz="0" w:space="0" w:color="auto"/>
      </w:divBdr>
      <w:divsChild>
        <w:div w:id="1617562897">
          <w:marLeft w:val="0"/>
          <w:marRight w:val="0"/>
          <w:marTop w:val="0"/>
          <w:marBottom w:val="0"/>
          <w:divBdr>
            <w:top w:val="none" w:sz="0" w:space="0" w:color="auto"/>
            <w:left w:val="none" w:sz="0" w:space="0" w:color="auto"/>
            <w:bottom w:val="none" w:sz="0" w:space="0" w:color="auto"/>
            <w:right w:val="none" w:sz="0" w:space="0" w:color="auto"/>
          </w:divBdr>
          <w:divsChild>
            <w:div w:id="2130657133">
              <w:marLeft w:val="0"/>
              <w:marRight w:val="0"/>
              <w:marTop w:val="0"/>
              <w:marBottom w:val="0"/>
              <w:divBdr>
                <w:top w:val="none" w:sz="0" w:space="0" w:color="auto"/>
                <w:left w:val="none" w:sz="0" w:space="0" w:color="auto"/>
                <w:bottom w:val="none" w:sz="0" w:space="0" w:color="auto"/>
                <w:right w:val="none" w:sz="0" w:space="0" w:color="auto"/>
              </w:divBdr>
              <w:divsChild>
                <w:div w:id="137287842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94343426">
      <w:bodyDiv w:val="1"/>
      <w:marLeft w:val="0"/>
      <w:marRight w:val="0"/>
      <w:marTop w:val="0"/>
      <w:marBottom w:val="0"/>
      <w:divBdr>
        <w:top w:val="none" w:sz="0" w:space="0" w:color="auto"/>
        <w:left w:val="none" w:sz="0" w:space="0" w:color="auto"/>
        <w:bottom w:val="none" w:sz="0" w:space="0" w:color="auto"/>
        <w:right w:val="none" w:sz="0" w:space="0" w:color="auto"/>
      </w:divBdr>
      <w:divsChild>
        <w:div w:id="123280601">
          <w:marLeft w:val="0"/>
          <w:marRight w:val="0"/>
          <w:marTop w:val="0"/>
          <w:marBottom w:val="0"/>
          <w:divBdr>
            <w:top w:val="none" w:sz="0" w:space="0" w:color="auto"/>
            <w:left w:val="none" w:sz="0" w:space="0" w:color="auto"/>
            <w:bottom w:val="none" w:sz="0" w:space="0" w:color="auto"/>
            <w:right w:val="none" w:sz="0" w:space="0" w:color="auto"/>
          </w:divBdr>
          <w:divsChild>
            <w:div w:id="2019383389">
              <w:marLeft w:val="0"/>
              <w:marRight w:val="0"/>
              <w:marTop w:val="0"/>
              <w:marBottom w:val="0"/>
              <w:divBdr>
                <w:top w:val="none" w:sz="0" w:space="0" w:color="auto"/>
                <w:left w:val="none" w:sz="0" w:space="0" w:color="auto"/>
                <w:bottom w:val="none" w:sz="0" w:space="0" w:color="auto"/>
                <w:right w:val="none" w:sz="0" w:space="0" w:color="auto"/>
              </w:divBdr>
              <w:divsChild>
                <w:div w:id="105423805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27686873">
      <w:bodyDiv w:val="1"/>
      <w:marLeft w:val="0"/>
      <w:marRight w:val="0"/>
      <w:marTop w:val="0"/>
      <w:marBottom w:val="0"/>
      <w:divBdr>
        <w:top w:val="none" w:sz="0" w:space="0" w:color="auto"/>
        <w:left w:val="none" w:sz="0" w:space="0" w:color="auto"/>
        <w:bottom w:val="none" w:sz="0" w:space="0" w:color="auto"/>
        <w:right w:val="none" w:sz="0" w:space="0" w:color="auto"/>
      </w:divBdr>
    </w:div>
    <w:div w:id="1236041608">
      <w:bodyDiv w:val="1"/>
      <w:marLeft w:val="0"/>
      <w:marRight w:val="0"/>
      <w:marTop w:val="0"/>
      <w:marBottom w:val="0"/>
      <w:divBdr>
        <w:top w:val="none" w:sz="0" w:space="0" w:color="auto"/>
        <w:left w:val="none" w:sz="0" w:space="0" w:color="auto"/>
        <w:bottom w:val="none" w:sz="0" w:space="0" w:color="auto"/>
        <w:right w:val="none" w:sz="0" w:space="0" w:color="auto"/>
      </w:divBdr>
    </w:div>
    <w:div w:id="1268654466">
      <w:bodyDiv w:val="1"/>
      <w:marLeft w:val="0"/>
      <w:marRight w:val="0"/>
      <w:marTop w:val="0"/>
      <w:marBottom w:val="0"/>
      <w:divBdr>
        <w:top w:val="none" w:sz="0" w:space="0" w:color="auto"/>
        <w:left w:val="none" w:sz="0" w:space="0" w:color="auto"/>
        <w:bottom w:val="none" w:sz="0" w:space="0" w:color="auto"/>
        <w:right w:val="none" w:sz="0" w:space="0" w:color="auto"/>
      </w:divBdr>
      <w:divsChild>
        <w:div w:id="948466955">
          <w:marLeft w:val="0"/>
          <w:marRight w:val="0"/>
          <w:marTop w:val="0"/>
          <w:marBottom w:val="0"/>
          <w:divBdr>
            <w:top w:val="none" w:sz="0" w:space="0" w:color="auto"/>
            <w:left w:val="none" w:sz="0" w:space="0" w:color="auto"/>
            <w:bottom w:val="none" w:sz="0" w:space="0" w:color="auto"/>
            <w:right w:val="none" w:sz="0" w:space="0" w:color="auto"/>
          </w:divBdr>
          <w:divsChild>
            <w:div w:id="412043454">
              <w:marLeft w:val="0"/>
              <w:marRight w:val="0"/>
              <w:marTop w:val="0"/>
              <w:marBottom w:val="0"/>
              <w:divBdr>
                <w:top w:val="none" w:sz="0" w:space="0" w:color="auto"/>
                <w:left w:val="none" w:sz="0" w:space="0" w:color="auto"/>
                <w:bottom w:val="none" w:sz="0" w:space="0" w:color="auto"/>
                <w:right w:val="none" w:sz="0" w:space="0" w:color="auto"/>
              </w:divBdr>
              <w:divsChild>
                <w:div w:id="76411530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14483850">
      <w:bodyDiv w:val="1"/>
      <w:marLeft w:val="0"/>
      <w:marRight w:val="0"/>
      <w:marTop w:val="0"/>
      <w:marBottom w:val="0"/>
      <w:divBdr>
        <w:top w:val="none" w:sz="0" w:space="0" w:color="auto"/>
        <w:left w:val="none" w:sz="0" w:space="0" w:color="auto"/>
        <w:bottom w:val="none" w:sz="0" w:space="0" w:color="auto"/>
        <w:right w:val="none" w:sz="0" w:space="0" w:color="auto"/>
      </w:divBdr>
      <w:divsChild>
        <w:div w:id="556433399">
          <w:marLeft w:val="0"/>
          <w:marRight w:val="0"/>
          <w:marTop w:val="0"/>
          <w:marBottom w:val="0"/>
          <w:divBdr>
            <w:top w:val="none" w:sz="0" w:space="0" w:color="auto"/>
            <w:left w:val="none" w:sz="0" w:space="0" w:color="auto"/>
            <w:bottom w:val="none" w:sz="0" w:space="0" w:color="auto"/>
            <w:right w:val="none" w:sz="0" w:space="0" w:color="auto"/>
          </w:divBdr>
          <w:divsChild>
            <w:div w:id="316033403">
              <w:marLeft w:val="0"/>
              <w:marRight w:val="0"/>
              <w:marTop w:val="0"/>
              <w:marBottom w:val="0"/>
              <w:divBdr>
                <w:top w:val="none" w:sz="0" w:space="0" w:color="auto"/>
                <w:left w:val="none" w:sz="0" w:space="0" w:color="auto"/>
                <w:bottom w:val="none" w:sz="0" w:space="0" w:color="auto"/>
                <w:right w:val="none" w:sz="0" w:space="0" w:color="auto"/>
              </w:divBdr>
              <w:divsChild>
                <w:div w:id="201530042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24508184">
      <w:bodyDiv w:val="1"/>
      <w:marLeft w:val="0"/>
      <w:marRight w:val="0"/>
      <w:marTop w:val="0"/>
      <w:marBottom w:val="0"/>
      <w:divBdr>
        <w:top w:val="none" w:sz="0" w:space="0" w:color="auto"/>
        <w:left w:val="none" w:sz="0" w:space="0" w:color="auto"/>
        <w:bottom w:val="none" w:sz="0" w:space="0" w:color="auto"/>
        <w:right w:val="none" w:sz="0" w:space="0" w:color="auto"/>
      </w:divBdr>
      <w:divsChild>
        <w:div w:id="2073308322">
          <w:marLeft w:val="0"/>
          <w:marRight w:val="0"/>
          <w:marTop w:val="0"/>
          <w:marBottom w:val="0"/>
          <w:divBdr>
            <w:top w:val="none" w:sz="0" w:space="0" w:color="auto"/>
            <w:left w:val="none" w:sz="0" w:space="0" w:color="auto"/>
            <w:bottom w:val="none" w:sz="0" w:space="0" w:color="auto"/>
            <w:right w:val="none" w:sz="0" w:space="0" w:color="auto"/>
          </w:divBdr>
          <w:divsChild>
            <w:div w:id="2037660769">
              <w:marLeft w:val="0"/>
              <w:marRight w:val="0"/>
              <w:marTop w:val="0"/>
              <w:marBottom w:val="0"/>
              <w:divBdr>
                <w:top w:val="none" w:sz="0" w:space="0" w:color="auto"/>
                <w:left w:val="none" w:sz="0" w:space="0" w:color="auto"/>
                <w:bottom w:val="none" w:sz="0" w:space="0" w:color="auto"/>
                <w:right w:val="none" w:sz="0" w:space="0" w:color="auto"/>
              </w:divBdr>
              <w:divsChild>
                <w:div w:id="123018646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64984119">
      <w:bodyDiv w:val="1"/>
      <w:marLeft w:val="0"/>
      <w:marRight w:val="0"/>
      <w:marTop w:val="0"/>
      <w:marBottom w:val="0"/>
      <w:divBdr>
        <w:top w:val="none" w:sz="0" w:space="0" w:color="auto"/>
        <w:left w:val="none" w:sz="0" w:space="0" w:color="auto"/>
        <w:bottom w:val="none" w:sz="0" w:space="0" w:color="auto"/>
        <w:right w:val="none" w:sz="0" w:space="0" w:color="auto"/>
      </w:divBdr>
    </w:div>
    <w:div w:id="1431002742">
      <w:bodyDiv w:val="1"/>
      <w:marLeft w:val="0"/>
      <w:marRight w:val="0"/>
      <w:marTop w:val="0"/>
      <w:marBottom w:val="0"/>
      <w:divBdr>
        <w:top w:val="none" w:sz="0" w:space="0" w:color="auto"/>
        <w:left w:val="none" w:sz="0" w:space="0" w:color="auto"/>
        <w:bottom w:val="none" w:sz="0" w:space="0" w:color="auto"/>
        <w:right w:val="none" w:sz="0" w:space="0" w:color="auto"/>
      </w:divBdr>
      <w:divsChild>
        <w:div w:id="1868370257">
          <w:marLeft w:val="0"/>
          <w:marRight w:val="0"/>
          <w:marTop w:val="0"/>
          <w:marBottom w:val="0"/>
          <w:divBdr>
            <w:top w:val="none" w:sz="0" w:space="0" w:color="auto"/>
            <w:left w:val="none" w:sz="0" w:space="0" w:color="auto"/>
            <w:bottom w:val="none" w:sz="0" w:space="0" w:color="auto"/>
            <w:right w:val="none" w:sz="0" w:space="0" w:color="auto"/>
          </w:divBdr>
          <w:divsChild>
            <w:div w:id="1517844081">
              <w:marLeft w:val="0"/>
              <w:marRight w:val="0"/>
              <w:marTop w:val="0"/>
              <w:marBottom w:val="0"/>
              <w:divBdr>
                <w:top w:val="none" w:sz="0" w:space="0" w:color="auto"/>
                <w:left w:val="none" w:sz="0" w:space="0" w:color="auto"/>
                <w:bottom w:val="none" w:sz="0" w:space="0" w:color="auto"/>
                <w:right w:val="none" w:sz="0" w:space="0" w:color="auto"/>
              </w:divBdr>
              <w:divsChild>
                <w:div w:id="193674267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41950541">
      <w:bodyDiv w:val="1"/>
      <w:marLeft w:val="0"/>
      <w:marRight w:val="0"/>
      <w:marTop w:val="0"/>
      <w:marBottom w:val="0"/>
      <w:divBdr>
        <w:top w:val="none" w:sz="0" w:space="0" w:color="auto"/>
        <w:left w:val="none" w:sz="0" w:space="0" w:color="auto"/>
        <w:bottom w:val="none" w:sz="0" w:space="0" w:color="auto"/>
        <w:right w:val="none" w:sz="0" w:space="0" w:color="auto"/>
      </w:divBdr>
      <w:divsChild>
        <w:div w:id="1865090868">
          <w:marLeft w:val="0"/>
          <w:marRight w:val="0"/>
          <w:marTop w:val="0"/>
          <w:marBottom w:val="0"/>
          <w:divBdr>
            <w:top w:val="none" w:sz="0" w:space="0" w:color="auto"/>
            <w:left w:val="none" w:sz="0" w:space="0" w:color="auto"/>
            <w:bottom w:val="none" w:sz="0" w:space="0" w:color="auto"/>
            <w:right w:val="none" w:sz="0" w:space="0" w:color="auto"/>
          </w:divBdr>
          <w:divsChild>
            <w:div w:id="1410998701">
              <w:marLeft w:val="0"/>
              <w:marRight w:val="0"/>
              <w:marTop w:val="0"/>
              <w:marBottom w:val="0"/>
              <w:divBdr>
                <w:top w:val="none" w:sz="0" w:space="0" w:color="auto"/>
                <w:left w:val="none" w:sz="0" w:space="0" w:color="auto"/>
                <w:bottom w:val="none" w:sz="0" w:space="0" w:color="auto"/>
                <w:right w:val="none" w:sz="0" w:space="0" w:color="auto"/>
              </w:divBdr>
              <w:divsChild>
                <w:div w:id="174472225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72357248">
      <w:bodyDiv w:val="1"/>
      <w:marLeft w:val="0"/>
      <w:marRight w:val="0"/>
      <w:marTop w:val="0"/>
      <w:marBottom w:val="0"/>
      <w:divBdr>
        <w:top w:val="none" w:sz="0" w:space="0" w:color="auto"/>
        <w:left w:val="none" w:sz="0" w:space="0" w:color="auto"/>
        <w:bottom w:val="none" w:sz="0" w:space="0" w:color="auto"/>
        <w:right w:val="none" w:sz="0" w:space="0" w:color="auto"/>
      </w:divBdr>
      <w:divsChild>
        <w:div w:id="443157587">
          <w:marLeft w:val="0"/>
          <w:marRight w:val="0"/>
          <w:marTop w:val="0"/>
          <w:marBottom w:val="0"/>
          <w:divBdr>
            <w:top w:val="none" w:sz="0" w:space="0" w:color="auto"/>
            <w:left w:val="none" w:sz="0" w:space="0" w:color="auto"/>
            <w:bottom w:val="none" w:sz="0" w:space="0" w:color="auto"/>
            <w:right w:val="none" w:sz="0" w:space="0" w:color="auto"/>
          </w:divBdr>
          <w:divsChild>
            <w:div w:id="432556548">
              <w:marLeft w:val="0"/>
              <w:marRight w:val="0"/>
              <w:marTop w:val="0"/>
              <w:marBottom w:val="0"/>
              <w:divBdr>
                <w:top w:val="none" w:sz="0" w:space="0" w:color="auto"/>
                <w:left w:val="none" w:sz="0" w:space="0" w:color="auto"/>
                <w:bottom w:val="none" w:sz="0" w:space="0" w:color="auto"/>
                <w:right w:val="none" w:sz="0" w:space="0" w:color="auto"/>
              </w:divBdr>
              <w:divsChild>
                <w:div w:id="150774355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47003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2666">
          <w:marLeft w:val="0"/>
          <w:marRight w:val="0"/>
          <w:marTop w:val="0"/>
          <w:marBottom w:val="0"/>
          <w:divBdr>
            <w:top w:val="none" w:sz="0" w:space="0" w:color="auto"/>
            <w:left w:val="none" w:sz="0" w:space="0" w:color="auto"/>
            <w:bottom w:val="none" w:sz="0" w:space="0" w:color="auto"/>
            <w:right w:val="none" w:sz="0" w:space="0" w:color="auto"/>
          </w:divBdr>
          <w:divsChild>
            <w:div w:id="1388918230">
              <w:marLeft w:val="0"/>
              <w:marRight w:val="0"/>
              <w:marTop w:val="0"/>
              <w:marBottom w:val="0"/>
              <w:divBdr>
                <w:top w:val="none" w:sz="0" w:space="0" w:color="auto"/>
                <w:left w:val="none" w:sz="0" w:space="0" w:color="auto"/>
                <w:bottom w:val="none" w:sz="0" w:space="0" w:color="auto"/>
                <w:right w:val="none" w:sz="0" w:space="0" w:color="auto"/>
              </w:divBdr>
              <w:divsChild>
                <w:div w:id="176364144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49900823">
      <w:bodyDiv w:val="1"/>
      <w:marLeft w:val="0"/>
      <w:marRight w:val="0"/>
      <w:marTop w:val="0"/>
      <w:marBottom w:val="0"/>
      <w:divBdr>
        <w:top w:val="none" w:sz="0" w:space="0" w:color="auto"/>
        <w:left w:val="none" w:sz="0" w:space="0" w:color="auto"/>
        <w:bottom w:val="none" w:sz="0" w:space="0" w:color="auto"/>
        <w:right w:val="none" w:sz="0" w:space="0" w:color="auto"/>
      </w:divBdr>
      <w:divsChild>
        <w:div w:id="176428029">
          <w:marLeft w:val="0"/>
          <w:marRight w:val="0"/>
          <w:marTop w:val="0"/>
          <w:marBottom w:val="0"/>
          <w:divBdr>
            <w:top w:val="none" w:sz="0" w:space="0" w:color="auto"/>
            <w:left w:val="none" w:sz="0" w:space="0" w:color="auto"/>
            <w:bottom w:val="none" w:sz="0" w:space="0" w:color="auto"/>
            <w:right w:val="none" w:sz="0" w:space="0" w:color="auto"/>
          </w:divBdr>
          <w:divsChild>
            <w:div w:id="605383951">
              <w:marLeft w:val="0"/>
              <w:marRight w:val="0"/>
              <w:marTop w:val="0"/>
              <w:marBottom w:val="0"/>
              <w:divBdr>
                <w:top w:val="none" w:sz="0" w:space="0" w:color="auto"/>
                <w:left w:val="none" w:sz="0" w:space="0" w:color="auto"/>
                <w:bottom w:val="none" w:sz="0" w:space="0" w:color="auto"/>
                <w:right w:val="none" w:sz="0" w:space="0" w:color="auto"/>
              </w:divBdr>
              <w:divsChild>
                <w:div w:id="132214988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04673412">
      <w:bodyDiv w:val="1"/>
      <w:marLeft w:val="0"/>
      <w:marRight w:val="0"/>
      <w:marTop w:val="0"/>
      <w:marBottom w:val="0"/>
      <w:divBdr>
        <w:top w:val="none" w:sz="0" w:space="0" w:color="auto"/>
        <w:left w:val="none" w:sz="0" w:space="0" w:color="auto"/>
        <w:bottom w:val="none" w:sz="0" w:space="0" w:color="auto"/>
        <w:right w:val="none" w:sz="0" w:space="0" w:color="auto"/>
      </w:divBdr>
      <w:divsChild>
        <w:div w:id="1161700701">
          <w:marLeft w:val="0"/>
          <w:marRight w:val="0"/>
          <w:marTop w:val="0"/>
          <w:marBottom w:val="0"/>
          <w:divBdr>
            <w:top w:val="none" w:sz="0" w:space="0" w:color="auto"/>
            <w:left w:val="none" w:sz="0" w:space="0" w:color="auto"/>
            <w:bottom w:val="none" w:sz="0" w:space="0" w:color="auto"/>
            <w:right w:val="none" w:sz="0" w:space="0" w:color="auto"/>
          </w:divBdr>
          <w:divsChild>
            <w:div w:id="1793940198">
              <w:marLeft w:val="0"/>
              <w:marRight w:val="0"/>
              <w:marTop w:val="0"/>
              <w:marBottom w:val="0"/>
              <w:divBdr>
                <w:top w:val="none" w:sz="0" w:space="0" w:color="auto"/>
                <w:left w:val="none" w:sz="0" w:space="0" w:color="auto"/>
                <w:bottom w:val="none" w:sz="0" w:space="0" w:color="auto"/>
                <w:right w:val="none" w:sz="0" w:space="0" w:color="auto"/>
              </w:divBdr>
              <w:divsChild>
                <w:div w:id="67668987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42555527">
      <w:bodyDiv w:val="1"/>
      <w:marLeft w:val="0"/>
      <w:marRight w:val="0"/>
      <w:marTop w:val="0"/>
      <w:marBottom w:val="0"/>
      <w:divBdr>
        <w:top w:val="none" w:sz="0" w:space="0" w:color="auto"/>
        <w:left w:val="none" w:sz="0" w:space="0" w:color="auto"/>
        <w:bottom w:val="none" w:sz="0" w:space="0" w:color="auto"/>
        <w:right w:val="none" w:sz="0" w:space="0" w:color="auto"/>
      </w:divBdr>
      <w:divsChild>
        <w:div w:id="1459374441">
          <w:marLeft w:val="0"/>
          <w:marRight w:val="0"/>
          <w:marTop w:val="0"/>
          <w:marBottom w:val="0"/>
          <w:divBdr>
            <w:top w:val="none" w:sz="0" w:space="0" w:color="auto"/>
            <w:left w:val="none" w:sz="0" w:space="0" w:color="auto"/>
            <w:bottom w:val="none" w:sz="0" w:space="0" w:color="auto"/>
            <w:right w:val="none" w:sz="0" w:space="0" w:color="auto"/>
          </w:divBdr>
          <w:divsChild>
            <w:div w:id="333269386">
              <w:marLeft w:val="0"/>
              <w:marRight w:val="0"/>
              <w:marTop w:val="0"/>
              <w:marBottom w:val="0"/>
              <w:divBdr>
                <w:top w:val="none" w:sz="0" w:space="0" w:color="auto"/>
                <w:left w:val="none" w:sz="0" w:space="0" w:color="auto"/>
                <w:bottom w:val="none" w:sz="0" w:space="0" w:color="auto"/>
                <w:right w:val="none" w:sz="0" w:space="0" w:color="auto"/>
              </w:divBdr>
              <w:divsChild>
                <w:div w:id="169739278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19420968">
      <w:bodyDiv w:val="1"/>
      <w:marLeft w:val="0"/>
      <w:marRight w:val="0"/>
      <w:marTop w:val="0"/>
      <w:marBottom w:val="0"/>
      <w:divBdr>
        <w:top w:val="none" w:sz="0" w:space="0" w:color="auto"/>
        <w:left w:val="none" w:sz="0" w:space="0" w:color="auto"/>
        <w:bottom w:val="none" w:sz="0" w:space="0" w:color="auto"/>
        <w:right w:val="none" w:sz="0" w:space="0" w:color="auto"/>
      </w:divBdr>
      <w:divsChild>
        <w:div w:id="1544705440">
          <w:marLeft w:val="0"/>
          <w:marRight w:val="0"/>
          <w:marTop w:val="0"/>
          <w:marBottom w:val="0"/>
          <w:divBdr>
            <w:top w:val="none" w:sz="0" w:space="0" w:color="auto"/>
            <w:left w:val="none" w:sz="0" w:space="0" w:color="auto"/>
            <w:bottom w:val="none" w:sz="0" w:space="0" w:color="auto"/>
            <w:right w:val="none" w:sz="0" w:space="0" w:color="auto"/>
          </w:divBdr>
          <w:divsChild>
            <w:div w:id="954140898">
              <w:marLeft w:val="0"/>
              <w:marRight w:val="0"/>
              <w:marTop w:val="0"/>
              <w:marBottom w:val="0"/>
              <w:divBdr>
                <w:top w:val="none" w:sz="0" w:space="0" w:color="auto"/>
                <w:left w:val="none" w:sz="0" w:space="0" w:color="auto"/>
                <w:bottom w:val="none" w:sz="0" w:space="0" w:color="auto"/>
                <w:right w:val="none" w:sz="0" w:space="0" w:color="auto"/>
              </w:divBdr>
              <w:divsChild>
                <w:div w:id="124344433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52399280">
      <w:bodyDiv w:val="1"/>
      <w:marLeft w:val="0"/>
      <w:marRight w:val="0"/>
      <w:marTop w:val="0"/>
      <w:marBottom w:val="0"/>
      <w:divBdr>
        <w:top w:val="none" w:sz="0" w:space="0" w:color="auto"/>
        <w:left w:val="none" w:sz="0" w:space="0" w:color="auto"/>
        <w:bottom w:val="none" w:sz="0" w:space="0" w:color="auto"/>
        <w:right w:val="none" w:sz="0" w:space="0" w:color="auto"/>
      </w:divBdr>
      <w:divsChild>
        <w:div w:id="1333486031">
          <w:marLeft w:val="0"/>
          <w:marRight w:val="0"/>
          <w:marTop w:val="0"/>
          <w:marBottom w:val="0"/>
          <w:divBdr>
            <w:top w:val="none" w:sz="0" w:space="0" w:color="auto"/>
            <w:left w:val="none" w:sz="0" w:space="0" w:color="auto"/>
            <w:bottom w:val="none" w:sz="0" w:space="0" w:color="auto"/>
            <w:right w:val="none" w:sz="0" w:space="0" w:color="auto"/>
          </w:divBdr>
          <w:divsChild>
            <w:div w:id="809328752">
              <w:marLeft w:val="0"/>
              <w:marRight w:val="0"/>
              <w:marTop w:val="0"/>
              <w:marBottom w:val="0"/>
              <w:divBdr>
                <w:top w:val="none" w:sz="0" w:space="0" w:color="auto"/>
                <w:left w:val="none" w:sz="0" w:space="0" w:color="auto"/>
                <w:bottom w:val="none" w:sz="0" w:space="0" w:color="auto"/>
                <w:right w:val="none" w:sz="0" w:space="0" w:color="auto"/>
              </w:divBdr>
              <w:divsChild>
                <w:div w:id="45980465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41129752">
      <w:bodyDiv w:val="1"/>
      <w:marLeft w:val="0"/>
      <w:marRight w:val="0"/>
      <w:marTop w:val="0"/>
      <w:marBottom w:val="0"/>
      <w:divBdr>
        <w:top w:val="none" w:sz="0" w:space="0" w:color="auto"/>
        <w:left w:val="none" w:sz="0" w:space="0" w:color="auto"/>
        <w:bottom w:val="none" w:sz="0" w:space="0" w:color="auto"/>
        <w:right w:val="none" w:sz="0" w:space="0" w:color="auto"/>
      </w:divBdr>
      <w:divsChild>
        <w:div w:id="1551841327">
          <w:marLeft w:val="0"/>
          <w:marRight w:val="0"/>
          <w:marTop w:val="0"/>
          <w:marBottom w:val="0"/>
          <w:divBdr>
            <w:top w:val="none" w:sz="0" w:space="0" w:color="auto"/>
            <w:left w:val="none" w:sz="0" w:space="0" w:color="auto"/>
            <w:bottom w:val="none" w:sz="0" w:space="0" w:color="auto"/>
            <w:right w:val="none" w:sz="0" w:space="0" w:color="auto"/>
          </w:divBdr>
          <w:divsChild>
            <w:div w:id="1016422990">
              <w:marLeft w:val="0"/>
              <w:marRight w:val="0"/>
              <w:marTop w:val="0"/>
              <w:marBottom w:val="0"/>
              <w:divBdr>
                <w:top w:val="none" w:sz="0" w:space="0" w:color="auto"/>
                <w:left w:val="none" w:sz="0" w:space="0" w:color="auto"/>
                <w:bottom w:val="none" w:sz="0" w:space="0" w:color="auto"/>
                <w:right w:val="none" w:sz="0" w:space="0" w:color="auto"/>
              </w:divBdr>
              <w:divsChild>
                <w:div w:id="60168761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85057575">
      <w:bodyDiv w:val="1"/>
      <w:marLeft w:val="0"/>
      <w:marRight w:val="0"/>
      <w:marTop w:val="0"/>
      <w:marBottom w:val="0"/>
      <w:divBdr>
        <w:top w:val="none" w:sz="0" w:space="0" w:color="auto"/>
        <w:left w:val="none" w:sz="0" w:space="0" w:color="auto"/>
        <w:bottom w:val="none" w:sz="0" w:space="0" w:color="auto"/>
        <w:right w:val="none" w:sz="0" w:space="0" w:color="auto"/>
      </w:divBdr>
      <w:divsChild>
        <w:div w:id="1077677363">
          <w:marLeft w:val="0"/>
          <w:marRight w:val="0"/>
          <w:marTop w:val="0"/>
          <w:marBottom w:val="0"/>
          <w:divBdr>
            <w:top w:val="none" w:sz="0" w:space="0" w:color="auto"/>
            <w:left w:val="none" w:sz="0" w:space="0" w:color="auto"/>
            <w:bottom w:val="none" w:sz="0" w:space="0" w:color="auto"/>
            <w:right w:val="none" w:sz="0" w:space="0" w:color="auto"/>
          </w:divBdr>
          <w:divsChild>
            <w:div w:id="117571852">
              <w:marLeft w:val="0"/>
              <w:marRight w:val="0"/>
              <w:marTop w:val="0"/>
              <w:marBottom w:val="0"/>
              <w:divBdr>
                <w:top w:val="none" w:sz="0" w:space="0" w:color="auto"/>
                <w:left w:val="none" w:sz="0" w:space="0" w:color="auto"/>
                <w:bottom w:val="none" w:sz="0" w:space="0" w:color="auto"/>
                <w:right w:val="none" w:sz="0" w:space="0" w:color="auto"/>
              </w:divBdr>
              <w:divsChild>
                <w:div w:id="5682425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91341625">
      <w:bodyDiv w:val="1"/>
      <w:marLeft w:val="0"/>
      <w:marRight w:val="0"/>
      <w:marTop w:val="0"/>
      <w:marBottom w:val="0"/>
      <w:divBdr>
        <w:top w:val="none" w:sz="0" w:space="0" w:color="auto"/>
        <w:left w:val="none" w:sz="0" w:space="0" w:color="auto"/>
        <w:bottom w:val="none" w:sz="0" w:space="0" w:color="auto"/>
        <w:right w:val="none" w:sz="0" w:space="0" w:color="auto"/>
      </w:divBdr>
      <w:divsChild>
        <w:div w:id="1814827222">
          <w:marLeft w:val="0"/>
          <w:marRight w:val="0"/>
          <w:marTop w:val="0"/>
          <w:marBottom w:val="0"/>
          <w:divBdr>
            <w:top w:val="none" w:sz="0" w:space="0" w:color="auto"/>
            <w:left w:val="none" w:sz="0" w:space="0" w:color="auto"/>
            <w:bottom w:val="none" w:sz="0" w:space="0" w:color="auto"/>
            <w:right w:val="none" w:sz="0" w:space="0" w:color="auto"/>
          </w:divBdr>
          <w:divsChild>
            <w:div w:id="659506033">
              <w:marLeft w:val="0"/>
              <w:marRight w:val="0"/>
              <w:marTop w:val="0"/>
              <w:marBottom w:val="0"/>
              <w:divBdr>
                <w:top w:val="none" w:sz="0" w:space="0" w:color="auto"/>
                <w:left w:val="none" w:sz="0" w:space="0" w:color="auto"/>
                <w:bottom w:val="none" w:sz="0" w:space="0" w:color="auto"/>
                <w:right w:val="none" w:sz="0" w:space="0" w:color="auto"/>
              </w:divBdr>
              <w:divsChild>
                <w:div w:id="97009587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22529235">
      <w:bodyDiv w:val="1"/>
      <w:marLeft w:val="0"/>
      <w:marRight w:val="0"/>
      <w:marTop w:val="0"/>
      <w:marBottom w:val="0"/>
      <w:divBdr>
        <w:top w:val="none" w:sz="0" w:space="0" w:color="auto"/>
        <w:left w:val="none" w:sz="0" w:space="0" w:color="auto"/>
        <w:bottom w:val="none" w:sz="0" w:space="0" w:color="auto"/>
        <w:right w:val="none" w:sz="0" w:space="0" w:color="auto"/>
      </w:divBdr>
      <w:divsChild>
        <w:div w:id="772014574">
          <w:marLeft w:val="0"/>
          <w:marRight w:val="0"/>
          <w:marTop w:val="0"/>
          <w:marBottom w:val="0"/>
          <w:divBdr>
            <w:top w:val="none" w:sz="0" w:space="0" w:color="auto"/>
            <w:left w:val="none" w:sz="0" w:space="0" w:color="auto"/>
            <w:bottom w:val="none" w:sz="0" w:space="0" w:color="auto"/>
            <w:right w:val="none" w:sz="0" w:space="0" w:color="auto"/>
          </w:divBdr>
          <w:divsChild>
            <w:div w:id="222834319">
              <w:marLeft w:val="0"/>
              <w:marRight w:val="0"/>
              <w:marTop w:val="0"/>
              <w:marBottom w:val="0"/>
              <w:divBdr>
                <w:top w:val="none" w:sz="0" w:space="0" w:color="auto"/>
                <w:left w:val="none" w:sz="0" w:space="0" w:color="auto"/>
                <w:bottom w:val="none" w:sz="0" w:space="0" w:color="auto"/>
                <w:right w:val="none" w:sz="0" w:space="0" w:color="auto"/>
              </w:divBdr>
              <w:divsChild>
                <w:div w:id="139192571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is.oliveira\Downloads\nutrient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C8995-3FEE-4E6C-8EA9-489ED92BA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nutrients-template</Template>
  <TotalTime>2664</TotalTime>
  <Pages>8</Pages>
  <Words>3759</Words>
  <Characters>20300</Characters>
  <Application>Microsoft Office Word</Application>
  <DocSecurity>0</DocSecurity>
  <Lines>169</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24011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Miriã Cândida</dc:creator>
  <cp:lastModifiedBy>Shayra Kellen</cp:lastModifiedBy>
  <cp:revision>26</cp:revision>
  <cp:lastPrinted>2023-08-28T18:32:00Z</cp:lastPrinted>
  <dcterms:created xsi:type="dcterms:W3CDTF">2023-06-20T19:42:00Z</dcterms:created>
  <dcterms:modified xsi:type="dcterms:W3CDTF">2024-03-27T11:42:00Z</dcterms:modified>
</cp:coreProperties>
</file>